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F2" w:rsidRPr="001B2BE6" w:rsidRDefault="00136B95" w:rsidP="00136B95">
      <w:pPr>
        <w:spacing w:after="0" w:afterAutospacing="0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ANEXO III - </w:t>
      </w:r>
      <w:r w:rsidR="002A10F2" w:rsidRPr="001B2BE6">
        <w:rPr>
          <w:b/>
          <w:sz w:val="28"/>
          <w:szCs w:val="28"/>
        </w:rPr>
        <w:t>PIBEX</w:t>
      </w: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567"/>
        <w:gridCol w:w="4536"/>
        <w:gridCol w:w="2410"/>
        <w:gridCol w:w="1417"/>
      </w:tblGrid>
      <w:tr w:rsidR="00F67108" w:rsidRPr="00716D67" w:rsidTr="00136B95">
        <w:trPr>
          <w:trHeight w:val="29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108" w:rsidRPr="00716D67" w:rsidRDefault="00F67108" w:rsidP="00F67108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</w:p>
          <w:p w:rsidR="00F67108" w:rsidRPr="00716D67" w:rsidRDefault="00F67108" w:rsidP="00F67108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Coordenador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108" w:rsidRPr="00716D67" w:rsidRDefault="00F67108" w:rsidP="00F67108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Acadêmico (s)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108" w:rsidRPr="00716D67" w:rsidRDefault="00F67108" w:rsidP="00F67108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Título da Proposta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108" w:rsidRPr="00716D67" w:rsidRDefault="00F67108" w:rsidP="00F67108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Campus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108" w:rsidRPr="00716D67" w:rsidRDefault="00F67108" w:rsidP="00F67108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Resultado</w:t>
            </w:r>
          </w:p>
        </w:tc>
      </w:tr>
      <w:tr w:rsidR="00A36AE6" w:rsidRPr="00716D67" w:rsidTr="00136B95">
        <w:trPr>
          <w:trHeight w:val="9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1B2BE6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Arestides Pereira da Silva Júnior</w:t>
            </w:r>
          </w:p>
          <w:p w:rsidR="001B2BE6" w:rsidRPr="00716D67" w:rsidRDefault="001B2BE6" w:rsidP="001B2BE6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1B2BE6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Tainá do Carmo Tavares</w:t>
            </w:r>
          </w:p>
          <w:p w:rsidR="001B2BE6" w:rsidRPr="00716D67" w:rsidRDefault="001B2BE6" w:rsidP="001B2BE6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1B2BE6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Educação Física escolar: a prevenção e o combate á obesidade por meio de práticas corporais. </w:t>
            </w:r>
          </w:p>
          <w:p w:rsidR="001B2BE6" w:rsidRPr="00716D67" w:rsidRDefault="001B2BE6" w:rsidP="001B2BE6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716D67" w:rsidRDefault="00A36AE6" w:rsidP="001B2BE6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Marechal Cândido Rondon</w:t>
            </w:r>
          </w:p>
          <w:p w:rsidR="001B2BE6" w:rsidRPr="00716D67" w:rsidRDefault="001B2BE6" w:rsidP="001B2BE6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E6" w:rsidRPr="00716D67" w:rsidRDefault="00A36AE6" w:rsidP="001B2BE6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A36AE6" w:rsidRPr="00716D67" w:rsidRDefault="00A36AE6" w:rsidP="001B2BE6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A36AE6" w:rsidRPr="00716D67" w:rsidTr="00136B95">
        <w:trPr>
          <w:trHeight w:val="9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Alexandre Blankl Batista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Isabelli Marcondes Grein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A36AE6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Ações para higienização, catalogação e digitação do acervo do museu da imagem e do som (mis) do município de Cascavel-PR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AE6" w:rsidRPr="00716D67" w:rsidRDefault="00A36AE6">
            <w:pPr>
              <w:rPr>
                <w:rFonts w:ascii="Calibri" w:hAnsi="Calibri"/>
                <w:sz w:val="18"/>
                <w:szCs w:val="18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A36AE6" w:rsidRPr="00716D67" w:rsidTr="00136B95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F054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Ana Alix Mendes da Almeida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Rafael Recketenwald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Equatorapia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AE6" w:rsidRPr="00716D67" w:rsidRDefault="00A36AE6">
            <w:pPr>
              <w:rPr>
                <w:rFonts w:ascii="Calibri" w:hAnsi="Calibri"/>
                <w:sz w:val="18"/>
                <w:szCs w:val="18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A36AE6" w:rsidRPr="00716D67" w:rsidTr="00136B95">
        <w:trPr>
          <w:trHeight w:val="12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Clarice Braatz Schmidt Neukirchen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Vinicius Gomes Fazunile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Cineletras Unioeste: o discurso cinematrográfico na atividade de extensão e sua importância p/ a comunidade acadêmica e p/ a comunidade externa á Unioeste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AE6" w:rsidRPr="00716D67" w:rsidRDefault="00A36AE6">
            <w:pPr>
              <w:rPr>
                <w:rFonts w:ascii="Calibri" w:hAnsi="Calibri"/>
                <w:sz w:val="18"/>
                <w:szCs w:val="18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A36AE6" w:rsidRPr="00716D67" w:rsidTr="00136B95">
        <w:trPr>
          <w:trHeight w:val="37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Claudia Monteiro </w:t>
            </w:r>
          </w:p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F054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Gabriela Assoni de Souza</w:t>
            </w:r>
          </w:p>
          <w:p w:rsidR="00A36AE6" w:rsidRPr="00716D67" w:rsidRDefault="00A36AE6" w:rsidP="007F054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Ginga: história e cultura Afro-Brasileira na escola</w:t>
            </w:r>
          </w:p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Marechal Cândido Rondon</w:t>
            </w:r>
          </w:p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AE6" w:rsidRPr="00716D67" w:rsidRDefault="00A36AE6">
            <w:pPr>
              <w:rPr>
                <w:rFonts w:ascii="Calibri" w:hAnsi="Calibri"/>
                <w:sz w:val="18"/>
                <w:szCs w:val="18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A36AE6" w:rsidRPr="00716D67" w:rsidTr="00136B95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Douglas Roberto Borella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Susana Hahn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C12F23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Atividades aquáticas envolvendo pessoas com deficiência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AE6" w:rsidRPr="00716D67" w:rsidRDefault="00A36AE6">
            <w:pPr>
              <w:rPr>
                <w:rFonts w:ascii="Calibri" w:hAnsi="Calibri"/>
                <w:sz w:val="18"/>
                <w:szCs w:val="18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A36AE6" w:rsidRPr="00716D67" w:rsidTr="00136B95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Edilson Hobold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Felipe Endler Tavares do Nascimento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Projeto futuro do judô: iniciação e alto nivel através do esporte social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Marechal Cândido Rondon</w:t>
            </w:r>
          </w:p>
          <w:p w:rsidR="00A36AE6" w:rsidRPr="00716D67" w:rsidRDefault="00A36AE6" w:rsidP="00A577C8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AE6" w:rsidRPr="00716D67" w:rsidRDefault="00A36AE6">
            <w:pPr>
              <w:rPr>
                <w:rFonts w:ascii="Calibri" w:hAnsi="Calibri"/>
                <w:sz w:val="18"/>
                <w:szCs w:val="18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A36AE6" w:rsidRPr="00716D67" w:rsidTr="00136B95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Evandra Hein Mendes</w:t>
            </w:r>
          </w:p>
          <w:p w:rsidR="00D371DA" w:rsidRPr="00716D67" w:rsidRDefault="00D371DA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D371DA" w:rsidRPr="00716D67" w:rsidRDefault="00D371DA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D371DA" w:rsidRPr="00716D67" w:rsidRDefault="00D371DA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Jaqueline Cabral Garcia</w:t>
            </w:r>
          </w:p>
          <w:p w:rsidR="00D371DA" w:rsidRPr="00716D67" w:rsidRDefault="00D371DA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D371DA" w:rsidRPr="00716D67" w:rsidRDefault="00D371DA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D371DA" w:rsidRPr="00716D67" w:rsidRDefault="00D371DA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Avaliação dos estudantes na educação f</w:t>
            </w:r>
            <w:r w:rsidR="00D371DA"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í</w:t>
            </w: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sica escolar: formação docente</w:t>
            </w:r>
          </w:p>
          <w:p w:rsidR="00D371DA" w:rsidRPr="00716D67" w:rsidRDefault="00D371DA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D371DA" w:rsidRPr="00716D67" w:rsidRDefault="00D371DA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Marechal Cândido Rondon</w:t>
            </w:r>
          </w:p>
          <w:p w:rsidR="00D371DA" w:rsidRPr="00716D67" w:rsidRDefault="00D371DA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AE6" w:rsidRPr="00716D67" w:rsidRDefault="00D371DA" w:rsidP="00D371DA">
            <w:pPr>
              <w:spacing w:after="0" w:afterAutospacing="0" w:line="240" w:lineRule="auto"/>
              <w:rPr>
                <w:rFonts w:ascii="Calibri" w:hAnsi="Calibri"/>
                <w:sz w:val="18"/>
                <w:szCs w:val="18"/>
              </w:rPr>
            </w:pPr>
            <w:r w:rsidRPr="00716D67">
              <w:rPr>
                <w:rFonts w:ascii="Calibri" w:hAnsi="Calibri"/>
                <w:sz w:val="18"/>
                <w:szCs w:val="18"/>
              </w:rPr>
              <w:t>Não homologada</w:t>
            </w:r>
          </w:p>
          <w:p w:rsidR="00D371DA" w:rsidRPr="00716D67" w:rsidRDefault="00D371DA" w:rsidP="00D371DA">
            <w:pPr>
              <w:spacing w:after="0" w:afterAutospacing="0" w:line="240" w:lineRule="auto"/>
              <w:rPr>
                <w:rFonts w:ascii="Calibri" w:hAnsi="Calibri"/>
                <w:sz w:val="18"/>
                <w:szCs w:val="18"/>
              </w:rPr>
            </w:pPr>
            <w:r w:rsidRPr="00716D67">
              <w:rPr>
                <w:rFonts w:ascii="Calibri" w:hAnsi="Calibri"/>
                <w:sz w:val="18"/>
                <w:szCs w:val="18"/>
              </w:rPr>
              <w:t xml:space="preserve">Não atende </w:t>
            </w:r>
          </w:p>
          <w:p w:rsidR="00D371DA" w:rsidRPr="00716D67" w:rsidRDefault="00D371DA" w:rsidP="00D371DA">
            <w:pPr>
              <w:spacing w:after="0" w:afterAutospacing="0" w:line="240" w:lineRule="auto"/>
              <w:rPr>
                <w:rFonts w:ascii="Calibri" w:hAnsi="Calibri"/>
                <w:sz w:val="18"/>
                <w:szCs w:val="18"/>
              </w:rPr>
            </w:pPr>
            <w:r w:rsidRPr="00716D67">
              <w:rPr>
                <w:rFonts w:ascii="Calibri" w:hAnsi="Calibri"/>
                <w:sz w:val="18"/>
                <w:szCs w:val="18"/>
              </w:rPr>
              <w:t>Item 3</w:t>
            </w:r>
          </w:p>
          <w:p w:rsidR="00D371DA" w:rsidRPr="00716D67" w:rsidRDefault="00D371DA" w:rsidP="00D371DA">
            <w:pPr>
              <w:spacing w:after="0" w:afterAutospacing="0"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A36AE6" w:rsidRPr="00716D67" w:rsidTr="00136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3260" w:type="dxa"/>
            <w:shd w:val="clear" w:color="auto" w:fill="auto"/>
            <w:vAlign w:val="bottom"/>
            <w:hideMark/>
          </w:tcPr>
          <w:p w:rsidR="00D371DA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Marcela Abbado Neres</w:t>
            </w:r>
          </w:p>
          <w:p w:rsidR="00D371DA" w:rsidRPr="00716D67" w:rsidRDefault="00D371DA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D371DA" w:rsidRPr="00716D67" w:rsidRDefault="00D371DA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D371DA" w:rsidRPr="00716D67" w:rsidRDefault="00D371DA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D371DA" w:rsidRPr="00716D67" w:rsidRDefault="00D371DA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D371DA" w:rsidRPr="00716D67" w:rsidRDefault="00D371DA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67" w:type="dxa"/>
            <w:shd w:val="clear" w:color="auto" w:fill="auto"/>
            <w:vAlign w:val="bottom"/>
            <w:hideMark/>
          </w:tcPr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  <w:t>1°Gabriel José Klassen 2°Janaine Lais Finger</w:t>
            </w:r>
          </w:p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</w:p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pt-BR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Avaliação e acompanhamento de produção de leite de base agroecologico nos assentamentos 16 de maio em R</w:t>
            </w:r>
            <w:r w:rsidR="00D371DA"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</w:t>
            </w: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milândia- PR, Ander Rodolfo Henrique em Diamante D'Oeste, santa isabel em Missal, PR e Antônio Tavares em São Miguel do Iguaçu. PR</w:t>
            </w:r>
          </w:p>
          <w:p w:rsidR="00B17809" w:rsidRPr="00716D67" w:rsidRDefault="00B17809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Marechal Cândido Rondon</w:t>
            </w:r>
          </w:p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A36AE6" w:rsidRPr="00716D67" w:rsidRDefault="00A36AE6" w:rsidP="00D371DA">
            <w:pPr>
              <w:spacing w:after="0" w:afterAutospacing="0" w:line="240" w:lineRule="auto"/>
              <w:rPr>
                <w:rFonts w:ascii="Calibri" w:hAnsi="Calibri"/>
                <w:sz w:val="18"/>
                <w:szCs w:val="18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A36AE6" w:rsidRPr="00716D67" w:rsidTr="00136B95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Selma Martins Duarte 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Carla Leticia Lucion Freitag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716D67" w:rsidRDefault="00A36AE6" w:rsidP="002E7A3F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Observatório no Mundo Contemporâneo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AE6" w:rsidRPr="00716D67" w:rsidRDefault="00A36AE6">
            <w:pPr>
              <w:rPr>
                <w:rFonts w:ascii="Calibri" w:hAnsi="Calibri"/>
                <w:sz w:val="18"/>
                <w:szCs w:val="18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</w:tbl>
    <w:p w:rsidR="00F67108" w:rsidRDefault="00F67108">
      <w:pPr>
        <w:rPr>
          <w:rFonts w:ascii="Calibri" w:hAnsi="Calibri"/>
          <w:sz w:val="18"/>
          <w:szCs w:val="18"/>
        </w:rPr>
      </w:pPr>
    </w:p>
    <w:p w:rsidR="00716D67" w:rsidRPr="00716D67" w:rsidRDefault="00716D67">
      <w:pPr>
        <w:rPr>
          <w:rFonts w:ascii="Calibri" w:hAnsi="Calibri"/>
          <w:sz w:val="18"/>
          <w:szCs w:val="18"/>
        </w:rPr>
      </w:pP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2566"/>
        <w:gridCol w:w="4538"/>
        <w:gridCol w:w="2410"/>
        <w:gridCol w:w="1417"/>
      </w:tblGrid>
      <w:tr w:rsidR="00F67108" w:rsidRPr="00716D67" w:rsidTr="00136B95">
        <w:trPr>
          <w:trHeight w:val="406"/>
        </w:trPr>
        <w:tc>
          <w:tcPr>
            <w:tcW w:w="3259" w:type="dxa"/>
            <w:shd w:val="clear" w:color="auto" w:fill="auto"/>
          </w:tcPr>
          <w:p w:rsidR="00F67108" w:rsidRPr="00716D67" w:rsidRDefault="00F67108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</w:p>
          <w:p w:rsidR="00F67108" w:rsidRPr="00716D67" w:rsidRDefault="00F67108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Coordenador</w:t>
            </w:r>
          </w:p>
        </w:tc>
        <w:tc>
          <w:tcPr>
            <w:tcW w:w="2566" w:type="dxa"/>
            <w:shd w:val="clear" w:color="auto" w:fill="auto"/>
            <w:vAlign w:val="bottom"/>
          </w:tcPr>
          <w:p w:rsidR="00F67108" w:rsidRPr="00716D67" w:rsidRDefault="00F67108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Acadêmico (s)</w:t>
            </w:r>
          </w:p>
        </w:tc>
        <w:tc>
          <w:tcPr>
            <w:tcW w:w="4538" w:type="dxa"/>
            <w:shd w:val="clear" w:color="auto" w:fill="auto"/>
            <w:vAlign w:val="bottom"/>
          </w:tcPr>
          <w:p w:rsidR="00F67108" w:rsidRPr="00716D67" w:rsidRDefault="00F67108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Título da Proposta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67108" w:rsidRPr="00716D67" w:rsidRDefault="00F67108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Campus</w:t>
            </w:r>
          </w:p>
        </w:tc>
        <w:tc>
          <w:tcPr>
            <w:tcW w:w="1417" w:type="dxa"/>
            <w:vAlign w:val="bottom"/>
          </w:tcPr>
          <w:p w:rsidR="00F67108" w:rsidRPr="00716D67" w:rsidRDefault="00F67108" w:rsidP="00E54569">
            <w:pPr>
              <w:spacing w:after="0" w:afterAutospacing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Resultado</w:t>
            </w:r>
          </w:p>
        </w:tc>
      </w:tr>
      <w:tr w:rsidR="00A36AE6" w:rsidRPr="00716D67" w:rsidTr="00136B95">
        <w:trPr>
          <w:trHeight w:val="300"/>
        </w:trPr>
        <w:tc>
          <w:tcPr>
            <w:tcW w:w="3259" w:type="dxa"/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Vanda Moreira Martins</w:t>
            </w:r>
          </w:p>
        </w:tc>
        <w:tc>
          <w:tcPr>
            <w:tcW w:w="2566" w:type="dxa"/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Barbara Cristina da Fonseca</w:t>
            </w:r>
          </w:p>
        </w:tc>
        <w:tc>
          <w:tcPr>
            <w:tcW w:w="4538" w:type="dxa"/>
            <w:shd w:val="clear" w:color="auto" w:fill="auto"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solo na escola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36AE6" w:rsidRPr="00716D67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Marechal Cândido Rondon</w:t>
            </w:r>
          </w:p>
        </w:tc>
        <w:tc>
          <w:tcPr>
            <w:tcW w:w="1417" w:type="dxa"/>
          </w:tcPr>
          <w:p w:rsidR="00A36AE6" w:rsidRPr="00716D67" w:rsidRDefault="00A36AE6">
            <w:pPr>
              <w:rPr>
                <w:rFonts w:ascii="Calibri" w:hAnsi="Calibri"/>
                <w:sz w:val="18"/>
                <w:szCs w:val="18"/>
              </w:rPr>
            </w:pPr>
            <w:r w:rsidRPr="00716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A36AE6" w:rsidRPr="00E7568D" w:rsidTr="00136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Wilson João Zonin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Marlon Eduardo Posselt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Capacitação em inclusão digital para cooperativas de economia solidária na região Oeste do PR.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Marechal Cândido Rondon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AE6" w:rsidRPr="00E7568D" w:rsidRDefault="00A36AE6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A36AE6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Elis Maria Teixeira P. P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196D4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José Vytor Mognon Silva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196D4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Práticas educativas de orientação á saúde sexual e reprodutiva a adolescentes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Foz do Iguaçu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E6" w:rsidRPr="00E7568D" w:rsidRDefault="00A36AE6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A36AE6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Hayrton Francis Ximenes de Andrade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Jennifer Aline Farias Chiles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196D4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Programa Índios - incubadora de direitos institucionais e organizações sociais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Foz do Iguaçu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E6" w:rsidRPr="00E7568D" w:rsidRDefault="00A36AE6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A36AE6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9289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Lavínia R. Martins de Martins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Isabel Cristina Correa da Silva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Hotelaria em 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Foz do Iguaçu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E6" w:rsidRPr="00E7568D" w:rsidRDefault="00A36AE6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A36AE6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Maridelma Lapetura Martins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Deni Iuri Soares Candido da Silva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Central de informações - Eventos e cursos.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Foz do Iguaçu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E6" w:rsidRPr="00E7568D" w:rsidRDefault="00A36AE6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A36AE6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Edson Carlos Licurgo Santos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1° Rosana Leal Santiago – </w:t>
            </w:r>
          </w:p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2° Eleticia Eudalia Camozatto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Jogos didáticos adaptados - uma porta aberta para inclusão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Toledo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E6" w:rsidRPr="00E7568D" w:rsidRDefault="00A36AE6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A36AE6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Eugênia Aparecida Cesconeto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Larissa Rodrigues dos Santos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Projeto de apoio á politica de proteção á criança e ao adolescente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Toledo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E6" w:rsidRPr="00E7568D" w:rsidRDefault="00A36AE6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A36AE6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Maura Bernardon</w:t>
            </w:r>
          </w:p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Talia Ferreira Biego</w:t>
            </w:r>
          </w:p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Programa de </w:t>
            </w:r>
            <w:r w:rsidR="00136B95"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Línguas</w:t>
            </w: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: PEL/TOO</w:t>
            </w:r>
          </w:p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E7568D" w:rsidRDefault="00A36AE6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Toledo </w:t>
            </w:r>
          </w:p>
          <w:p w:rsidR="00D371DA" w:rsidRPr="00E7568D" w:rsidRDefault="00D371DA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D371DA" w:rsidRPr="00E7568D" w:rsidRDefault="00D371DA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E6" w:rsidRPr="00E7568D" w:rsidRDefault="00D371DA" w:rsidP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Não h</w:t>
            </w:r>
            <w:r w:rsidR="00A36AE6"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omologada</w:t>
            </w: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– Não atende o item 7.1</w:t>
            </w:r>
          </w:p>
        </w:tc>
      </w:tr>
      <w:tr w:rsidR="00A36AE6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Mônica Lady Fiorese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Camila Gabrielli Reckziegel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Estudo de qualidade da água utilizada na piscicultura familiar na </w:t>
            </w:r>
            <w:r w:rsidR="00136B95"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região</w:t>
            </w: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Oeste do 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AE6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Toledo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E6" w:rsidRPr="00E7568D" w:rsidRDefault="00A36AE6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Ana Paula Vieira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Milena Baggio de Paula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8D4555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Observatório da mortalidade materna e infantil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Carolina Panis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196D4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Leonardo Kosmos de Campos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Mapeamento do câncer de mama familial no Sudoeste do PR e estudo na associação de risco com a exposição ocupacional á agrotóxicos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Christine Nascimento Grabaski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Bartany Kyoman Rosina Cavalcanti Vasconcelos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8D4555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Ciências do Envelhecimento Humano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Christine Nascimento Grabaski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1°Israel Korb Martins 2°Bartany Kyoman Rosina Cavalcanti Vasconselos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8D4555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Apoio e fortalecimento da gestão territorial em ações de assessoria no grupo gestor do território sudoeste do 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Christine Nascimento Grabaski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Edineia Dotti Mooz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8D4555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Ciências do Envelhecimento Humano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Claudicéia Risso Pascotto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Jessica Pilonetto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8D4555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Orientação e prevenção de deficiências congênita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Claudicéia Risso Pascotto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Wagner José Lechineski Muller de Freitas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C57008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Orientação e prevenção de deficiências congênita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Francieli do Rocio de Campos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Pamela dos Santos Costa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8D4555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Alimentação saudável: aproveitamento os alimentos de modo integral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Francieli do Rocio de Campos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Sara de Souza Arnauts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8D4555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Produtos de limpeza e higiene sustentáveis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Gisele Ferreira Paris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Kevin Dick Zilnyk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8D4555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Assistência ás gestantes em baixo risco em equipe saúde de familia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Ivai Saião Aranha F. de Azevedo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Carla Isabela Venturin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8D4555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LabSim: Medicina na prática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lastRenderedPageBreak/>
              <w:t>João Paulo de Arruda Amorim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Michael Aparecido Mchado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Anatomia na WEB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Lirane Elize Defante Ferreto de Almeida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Sayoko Olga Miyagusuku Miranda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Observatorio de mortalidade materna e infantil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Luiz Fernando Dip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Luiz Felipe Becker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Cursinho popular Unioeste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Rosebel Trindade Cunha Prates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Vitor Luiz Back Teló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Conhecendo HPV para se previnir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B61EA9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B61EA9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  <w:bookmarkStart w:id="0" w:name="_GoBack"/>
            <w:bookmarkEnd w:id="0"/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136B95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</w:t>
            </w:r>
            <w:r w:rsidR="00D371DA"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oselaine Navarro Barrinha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1°Carin Putrick </w:t>
            </w:r>
          </w:p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2°Lucas dos Santos Gonçalves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Determinação mensal do valor da cesta básica em Francisco beltrão, pato branco, dois vizinhos, no sudoeste do Paraná.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Roseli Alves dos Santos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Augusto José Colling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Coletivo regional de mulheres agricultoras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Vanessa Furtado Fontana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Daniel Giovani Tebaldi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AF2EA1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Centro de doenças infectocontagiosas do Sudoeste do Paraná - cdicsp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Beltrão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320258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Carlos José Maria Olguin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Gabriel Zorzi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3773FF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 busca da formação integral de adolescentes que habitam nas periferias e bolsões e miséria em Cascavel-PR através da saúde, do meio ambiente, da cultura e tecnologia.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320258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Claudia Brandelero Rizzi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Rafael Holdefer Lamberty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AEDES: gestão de açoes de prevenção, controle e combate a dengue, chikungunya e zika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58" w:rsidRPr="00E7568D" w:rsidRDefault="00320258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320258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Fabiana André Falconi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Ana Karla Debiazi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Qualidade de agua da piscina da clinica de fisioterapia Unioeste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58" w:rsidRPr="00E7568D" w:rsidRDefault="00320258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320258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Fernando Amancio Aragão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Bruna Badotti Maciel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3773FF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Atendimento fisioterapêutico de pacientes com sequelas motoras por meio de jogos em realidade virtual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58" w:rsidRPr="00E7568D" w:rsidRDefault="00320258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320258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Fernando Amancio Aragão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Natalia de Lima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3773FF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Reabilitação Física de pacientes com sequelas neurológicas baseada em tarefas funcionais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58" w:rsidRPr="00E7568D" w:rsidRDefault="00320258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320258" w:rsidRPr="00E7568D" w:rsidTr="00136B95">
        <w:trPr>
          <w:trHeight w:val="86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Gilmei Francisco Fleck</w:t>
            </w:r>
          </w:p>
          <w:p w:rsidR="00136B95" w:rsidRPr="00E7568D" w:rsidRDefault="00136B95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Agda Fernanda M.S de Oliveira</w:t>
            </w:r>
          </w:p>
          <w:p w:rsidR="00136B95" w:rsidRPr="00E7568D" w:rsidRDefault="00136B95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258" w:rsidRPr="00E7568D" w:rsidRDefault="00320258" w:rsidP="003773FF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Literatura, História, Memória e sociedade: estudos das inter-relações e suas dinâmicas. Segunda Fase</w:t>
            </w:r>
          </w:p>
          <w:p w:rsidR="00136B95" w:rsidRPr="00E7568D" w:rsidRDefault="00136B95" w:rsidP="003773FF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258" w:rsidRPr="00E7568D" w:rsidRDefault="00320258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  <w:p w:rsidR="00136B95" w:rsidRPr="00E7568D" w:rsidRDefault="00136B95" w:rsidP="00D371DA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58" w:rsidRPr="00E7568D" w:rsidRDefault="00A36AE6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Não Homologada</w:t>
            </w:r>
          </w:p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Não atendeu o item 7.2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Irene Carniatto de Oliveira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Gustavo Fernandes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Programa multidisciplinar de pesquisa, extensão, planejamento, gestão de politicas publicas, defesa civil, e proteção aos desastres ambientais - CEPED UNIOESTE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  <w:p w:rsidR="00B17809" w:rsidRPr="00E7568D" w:rsidRDefault="00B17809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  <w:p w:rsidR="00B17809" w:rsidRPr="00E7568D" w:rsidRDefault="00B17809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  <w:p w:rsidR="00B17809" w:rsidRPr="00E7568D" w:rsidRDefault="00B1780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Jane Peruzo Lacono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Sergio Souza Novak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3773FF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Apoio Pedagógico para acadêmico Surdo no Curso de Ciências da Computação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  <w:tr w:rsidR="00D371DA" w:rsidRPr="00E7568D" w:rsidTr="00136B95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Marcia Miranda Torrejais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Mylena de Campos Oliveira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1DA" w:rsidRPr="00E7568D" w:rsidRDefault="00D371DA" w:rsidP="003773FF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Conhecendo Melhor o Corpo Humano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1DA" w:rsidRPr="00E7568D" w:rsidRDefault="00D371DA" w:rsidP="00715EFB">
            <w:pPr>
              <w:spacing w:after="0" w:afterAutospacing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DA" w:rsidRPr="00E7568D" w:rsidRDefault="00D371DA">
            <w:pPr>
              <w:rPr>
                <w:rFonts w:ascii="Calibri" w:hAnsi="Calibri"/>
                <w:sz w:val="18"/>
                <w:szCs w:val="18"/>
              </w:rPr>
            </w:pPr>
            <w:r w:rsidRPr="00E756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Homologada</w:t>
            </w:r>
          </w:p>
        </w:tc>
      </w:tr>
    </w:tbl>
    <w:p w:rsidR="007F054B" w:rsidRPr="00E7568D" w:rsidRDefault="007F054B">
      <w:pPr>
        <w:rPr>
          <w:sz w:val="18"/>
          <w:szCs w:val="18"/>
        </w:rPr>
      </w:pPr>
    </w:p>
    <w:p w:rsidR="003773FF" w:rsidRDefault="003773FF">
      <w:pPr>
        <w:rPr>
          <w:sz w:val="20"/>
          <w:szCs w:val="20"/>
        </w:rPr>
      </w:pPr>
    </w:p>
    <w:p w:rsidR="00EE4E09" w:rsidRDefault="00EE4E09">
      <w:pPr>
        <w:rPr>
          <w:sz w:val="20"/>
          <w:szCs w:val="20"/>
        </w:rPr>
      </w:pPr>
    </w:p>
    <w:p w:rsidR="00EE4E09" w:rsidRDefault="00EE4E09">
      <w:pPr>
        <w:rPr>
          <w:sz w:val="20"/>
          <w:szCs w:val="20"/>
        </w:rPr>
      </w:pPr>
    </w:p>
    <w:p w:rsidR="00EE4E09" w:rsidRDefault="00EE4E09">
      <w:pPr>
        <w:rPr>
          <w:sz w:val="20"/>
          <w:szCs w:val="20"/>
        </w:rPr>
      </w:pPr>
    </w:p>
    <w:p w:rsidR="00EE4E09" w:rsidRDefault="00EE4E09">
      <w:pPr>
        <w:rPr>
          <w:sz w:val="20"/>
          <w:szCs w:val="20"/>
        </w:rPr>
      </w:pPr>
    </w:p>
    <w:p w:rsidR="00EE4E09" w:rsidRDefault="00EE4E09">
      <w:pPr>
        <w:rPr>
          <w:sz w:val="20"/>
          <w:szCs w:val="20"/>
        </w:rPr>
      </w:pPr>
    </w:p>
    <w:p w:rsidR="00EE4E09" w:rsidRDefault="00EE4E09">
      <w:pPr>
        <w:rPr>
          <w:sz w:val="20"/>
          <w:szCs w:val="20"/>
        </w:rPr>
      </w:pPr>
    </w:p>
    <w:p w:rsidR="00EE4E09" w:rsidRDefault="00EE4E09">
      <w:pPr>
        <w:rPr>
          <w:sz w:val="20"/>
          <w:szCs w:val="20"/>
        </w:rPr>
      </w:pPr>
    </w:p>
    <w:p w:rsidR="00EE4E09" w:rsidRDefault="00EE4E09">
      <w:pPr>
        <w:rPr>
          <w:sz w:val="20"/>
          <w:szCs w:val="20"/>
        </w:rPr>
      </w:pPr>
    </w:p>
    <w:p w:rsidR="00EE4E09" w:rsidRDefault="00EE4E09">
      <w:pPr>
        <w:rPr>
          <w:sz w:val="20"/>
          <w:szCs w:val="20"/>
        </w:rPr>
      </w:pPr>
    </w:p>
    <w:p w:rsidR="00EE4E09" w:rsidRDefault="00EE4E09">
      <w:pPr>
        <w:rPr>
          <w:sz w:val="20"/>
          <w:szCs w:val="20"/>
        </w:rPr>
      </w:pPr>
    </w:p>
    <w:p w:rsidR="00EE4E09" w:rsidRDefault="00EE4E09">
      <w:pPr>
        <w:rPr>
          <w:sz w:val="20"/>
          <w:szCs w:val="20"/>
        </w:rPr>
      </w:pPr>
    </w:p>
    <w:p w:rsidR="00EE4E09" w:rsidRDefault="00EE4E09">
      <w:pPr>
        <w:rPr>
          <w:sz w:val="20"/>
          <w:szCs w:val="20"/>
        </w:rPr>
      </w:pPr>
    </w:p>
    <w:p w:rsidR="00EE4E09" w:rsidRDefault="00EE4E09">
      <w:pPr>
        <w:rPr>
          <w:sz w:val="20"/>
          <w:szCs w:val="20"/>
        </w:rPr>
      </w:pPr>
    </w:p>
    <w:p w:rsidR="009D6A27" w:rsidRPr="00A36AE6" w:rsidRDefault="00136B95" w:rsidP="004340D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9D6A27" w:rsidRPr="00A36AE6" w:rsidSect="00F67108">
      <w:pgSz w:w="16838" w:h="11906" w:orient="landscape" w:code="9"/>
      <w:pgMar w:top="709" w:right="1418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D8" w:rsidRDefault="00DD1AD8" w:rsidP="00715EFB">
      <w:pPr>
        <w:spacing w:after="0" w:line="240" w:lineRule="auto"/>
      </w:pPr>
      <w:r>
        <w:separator/>
      </w:r>
    </w:p>
  </w:endnote>
  <w:endnote w:type="continuationSeparator" w:id="0">
    <w:p w:rsidR="00DD1AD8" w:rsidRDefault="00DD1AD8" w:rsidP="0071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D8" w:rsidRDefault="00DD1AD8" w:rsidP="00715EFB">
      <w:pPr>
        <w:spacing w:after="0" w:line="240" w:lineRule="auto"/>
      </w:pPr>
      <w:r>
        <w:separator/>
      </w:r>
    </w:p>
  </w:footnote>
  <w:footnote w:type="continuationSeparator" w:id="0">
    <w:p w:rsidR="00DD1AD8" w:rsidRDefault="00DD1AD8" w:rsidP="00715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FB"/>
    <w:rsid w:val="000454BE"/>
    <w:rsid w:val="00136B95"/>
    <w:rsid w:val="00196D49"/>
    <w:rsid w:val="001B2BE6"/>
    <w:rsid w:val="002A10F2"/>
    <w:rsid w:val="002E7A3F"/>
    <w:rsid w:val="00320258"/>
    <w:rsid w:val="003773FF"/>
    <w:rsid w:val="004173F4"/>
    <w:rsid w:val="004340D9"/>
    <w:rsid w:val="00715EFB"/>
    <w:rsid w:val="00716D67"/>
    <w:rsid w:val="00751CA2"/>
    <w:rsid w:val="00792899"/>
    <w:rsid w:val="007F054B"/>
    <w:rsid w:val="00814A06"/>
    <w:rsid w:val="00817857"/>
    <w:rsid w:val="008D4555"/>
    <w:rsid w:val="009D6A27"/>
    <w:rsid w:val="00A36AE6"/>
    <w:rsid w:val="00A577C8"/>
    <w:rsid w:val="00AF10EC"/>
    <w:rsid w:val="00AF2EA1"/>
    <w:rsid w:val="00B17809"/>
    <w:rsid w:val="00B61EA9"/>
    <w:rsid w:val="00B74F2F"/>
    <w:rsid w:val="00B940EC"/>
    <w:rsid w:val="00C12F23"/>
    <w:rsid w:val="00C57008"/>
    <w:rsid w:val="00C671DD"/>
    <w:rsid w:val="00D371DA"/>
    <w:rsid w:val="00DD1AD8"/>
    <w:rsid w:val="00E7568D"/>
    <w:rsid w:val="00EE4E09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EFB"/>
  </w:style>
  <w:style w:type="paragraph" w:styleId="Rodap">
    <w:name w:val="footer"/>
    <w:basedOn w:val="Normal"/>
    <w:link w:val="RodapChar"/>
    <w:uiPriority w:val="99"/>
    <w:unhideWhenUsed/>
    <w:rsid w:val="00715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EFB"/>
  </w:style>
  <w:style w:type="paragraph" w:styleId="Textodebalo">
    <w:name w:val="Balloon Text"/>
    <w:basedOn w:val="Normal"/>
    <w:link w:val="TextodebaloChar"/>
    <w:uiPriority w:val="99"/>
    <w:semiHidden/>
    <w:unhideWhenUsed/>
    <w:rsid w:val="0071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EFB"/>
  </w:style>
  <w:style w:type="paragraph" w:styleId="Rodap">
    <w:name w:val="footer"/>
    <w:basedOn w:val="Normal"/>
    <w:link w:val="RodapChar"/>
    <w:uiPriority w:val="99"/>
    <w:unhideWhenUsed/>
    <w:rsid w:val="00715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EFB"/>
  </w:style>
  <w:style w:type="paragraph" w:styleId="Textodebalo">
    <w:name w:val="Balloon Text"/>
    <w:basedOn w:val="Normal"/>
    <w:link w:val="TextodebaloChar"/>
    <w:uiPriority w:val="99"/>
    <w:semiHidden/>
    <w:unhideWhenUsed/>
    <w:rsid w:val="0071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AE40-E7C5-468B-87E6-C8236406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1166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5</cp:revision>
  <cp:lastPrinted>2017-07-04T13:42:00Z</cp:lastPrinted>
  <dcterms:created xsi:type="dcterms:W3CDTF">2017-07-03T21:55:00Z</dcterms:created>
  <dcterms:modified xsi:type="dcterms:W3CDTF">2017-07-04T14:37:00Z</dcterms:modified>
</cp:coreProperties>
</file>