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9"/>
        <w:rPr>
          <w:rFonts w:ascii="Times New Roman"/>
          <w:sz w:val="20"/>
        </w:rPr>
      </w:pPr>
    </w:p>
    <w:p>
      <w:pPr>
        <w:spacing w:before="0"/>
        <w:ind w:left="502" w:right="0" w:firstLine="0"/>
        <w:jc w:val="both"/>
        <w:rPr>
          <w:sz w:val="20"/>
        </w:rPr>
      </w:pPr>
      <w:r>
        <w:rPr>
          <w:w w:val="105"/>
          <w:sz w:val="20"/>
        </w:rPr>
        <w:t>ANEXO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VIII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RESOLUÇÃO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159/2016-COU,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SETEMBRO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2016.</w:t>
      </w:r>
    </w:p>
    <w:p>
      <w:pPr>
        <w:pStyle w:val="BodyText"/>
        <w:spacing w:before="111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COMPROMISSO</w:t>
      </w:r>
      <w:r>
        <w:rPr>
          <w:spacing w:val="21"/>
        </w:rPr>
        <w:t> </w:t>
      </w:r>
      <w:r>
        <w:rPr/>
        <w:t>-</w:t>
      </w:r>
      <w:r>
        <w:rPr>
          <w:spacing w:val="17"/>
        </w:rPr>
        <w:t>  </w:t>
      </w:r>
      <w:r>
        <w:rPr/>
        <w:t>PÓS-GRADUAÇÃO</w:t>
      </w:r>
      <w:r>
        <w:rPr>
          <w:spacing w:val="18"/>
        </w:rPr>
        <w:t> </w:t>
      </w:r>
      <w:r>
        <w:rPr/>
        <w:t>STRICTO</w:t>
      </w:r>
      <w:r>
        <w:rPr>
          <w:spacing w:val="21"/>
        </w:rPr>
        <w:t> </w:t>
      </w:r>
      <w:r>
        <w:rPr>
          <w:spacing w:val="-2"/>
        </w:rPr>
        <w:t>SENSU</w:t>
      </w:r>
    </w:p>
    <w:p>
      <w:pPr>
        <w:pStyle w:val="BodyText"/>
        <w:spacing w:before="92"/>
        <w:rPr>
          <w:b/>
        </w:rPr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TERMO DE COMPROMISSO – Afastamento Integral ou Parcial que entre si celebram, a Universidade Estadual do Oeste do Paraná, pessoa</w:t>
      </w:r>
      <w:r>
        <w:rPr>
          <w:spacing w:val="40"/>
        </w:rPr>
        <w:t> </w:t>
      </w:r>
      <w:r>
        <w:rPr/>
        <w:t>jurídica</w:t>
      </w:r>
      <w:r>
        <w:rPr>
          <w:spacing w:val="40"/>
        </w:rPr>
        <w:t> </w:t>
      </w:r>
      <w:r>
        <w:rPr/>
        <w:t>de direito público,</w:t>
      </w:r>
      <w:r>
        <w:rPr>
          <w:spacing w:val="40"/>
        </w:rPr>
        <w:t> </w:t>
      </w:r>
      <w:r>
        <w:rPr/>
        <w:t>inscrita</w:t>
      </w:r>
      <w:r>
        <w:rPr>
          <w:spacing w:val="40"/>
        </w:rPr>
        <w:t> </w:t>
      </w:r>
      <w:r>
        <w:rPr/>
        <w:t>no Cadastro Nacional de Pessoa Jurídica do Ministério da Fazenda, sob nº 78680337/0001-84, com sede à Rua Universitária nº 1619, na cidade e comarca de Cascavel, Estado do Paraná, neste ato representada</w:t>
      </w:r>
      <w:r>
        <w:rPr>
          <w:spacing w:val="78"/>
          <w:w w:val="150"/>
        </w:rPr>
        <w:t>     </w:t>
      </w:r>
      <w:r>
        <w:rPr/>
        <w:t>pelo(a)</w:t>
      </w:r>
      <w:r>
        <w:rPr>
          <w:spacing w:val="78"/>
          <w:w w:val="150"/>
        </w:rPr>
        <w:t>     </w:t>
      </w:r>
      <w:r>
        <w:rPr/>
        <w:t>seu</w:t>
      </w:r>
      <w:r>
        <w:rPr>
          <w:spacing w:val="78"/>
          <w:w w:val="150"/>
        </w:rPr>
        <w:t>     </w:t>
      </w:r>
      <w:r>
        <w:rPr>
          <w:spacing w:val="-2"/>
        </w:rPr>
        <w:t>Reitor(a),</w:t>
      </w:r>
    </w:p>
    <w:p>
      <w:pPr>
        <w:pStyle w:val="BodyText"/>
        <w:tabs>
          <w:tab w:pos="5241" w:val="left" w:leader="none"/>
          <w:tab w:pos="7031" w:val="left" w:leader="none"/>
          <w:tab w:pos="8788" w:val="left" w:leader="none"/>
        </w:tabs>
        <w:spacing w:line="280" w:lineRule="auto" w:before="1"/>
        <w:ind w:left="502" w:right="210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brasileiro(a), </w:t>
      </w:r>
      <w:r>
        <w:rPr/>
        <w:t>portador(a) da cédula de identidade nº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residente</w:t>
      </w:r>
      <w:r>
        <w:rPr>
          <w:spacing w:val="43"/>
        </w:rPr>
        <w:t>  </w:t>
      </w:r>
      <w:r>
        <w:rPr/>
        <w:t>e</w:t>
      </w:r>
      <w:r>
        <w:rPr>
          <w:spacing w:val="41"/>
        </w:rPr>
        <w:t>  </w:t>
      </w:r>
      <w:r>
        <w:rPr/>
        <w:t>domiciliado(a)</w:t>
      </w:r>
      <w:r>
        <w:rPr>
          <w:spacing w:val="44"/>
        </w:rPr>
        <w:t>  </w:t>
      </w:r>
      <w:r>
        <w:rPr/>
        <w:t>nesta</w:t>
      </w:r>
      <w:r>
        <w:rPr>
          <w:spacing w:val="41"/>
        </w:rPr>
        <w:t>  </w:t>
      </w:r>
      <w:r>
        <w:rPr/>
        <w:t>cidade</w:t>
      </w:r>
      <w:r>
        <w:rPr>
          <w:spacing w:val="43"/>
        </w:rPr>
        <w:t>  </w:t>
      </w:r>
      <w:r>
        <w:rPr/>
        <w:t>e</w:t>
      </w:r>
      <w:r>
        <w:rPr>
          <w:spacing w:val="44"/>
        </w:rPr>
        <w:t>  </w:t>
      </w:r>
      <w:r>
        <w:rPr/>
        <w:t>comarca</w:t>
      </w:r>
      <w:r>
        <w:rPr>
          <w:spacing w:val="43"/>
        </w:rPr>
        <w:t>  </w:t>
      </w:r>
      <w:r>
        <w:rPr>
          <w:spacing w:val="-5"/>
        </w:rPr>
        <w:t>de</w:t>
      </w:r>
    </w:p>
    <w:p>
      <w:pPr>
        <w:pStyle w:val="BodyText"/>
        <w:tabs>
          <w:tab w:pos="5120" w:val="left" w:leader="none"/>
          <w:tab w:pos="6714" w:val="left" w:leader="none"/>
        </w:tabs>
        <w:spacing w:line="283" w:lineRule="auto" w:before="4"/>
        <w:ind w:left="502" w:right="209" w:firstLine="189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1411224</wp:posOffset>
                </wp:positionH>
                <wp:positionV relativeFrom="paragraph">
                  <wp:posOffset>155010</wp:posOffset>
                </wp:positionV>
                <wp:extent cx="120523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 h="0">
                              <a:moveTo>
                                <a:pt x="0" y="0"/>
                              </a:moveTo>
                              <a:lnTo>
                                <a:pt x="1204691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11.120003pt,12.205569pt" to="205.977581pt,12.205569pt" stroked="true" strokeweight=".4616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2627431</wp:posOffset>
                </wp:positionH>
                <wp:positionV relativeFrom="paragraph">
                  <wp:posOffset>340938</wp:posOffset>
                </wp:positionV>
                <wp:extent cx="1720214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20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214" h="0">
                              <a:moveTo>
                                <a:pt x="0" y="0"/>
                              </a:moveTo>
                              <a:lnTo>
                                <a:pt x="1719945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06.884338pt,26.845585pt" to="342.313138pt,26.845585pt" stroked="true" strokeweight=".461601pt" strokecolor="#000000">
                <v:stroke dashstyle="solid"/>
                <w10:wrap type="none"/>
              </v:line>
            </w:pict>
          </mc:Fallback>
        </mc:AlternateContent>
      </w:r>
      <w:r>
        <w:rPr/>
        <w:t>, doravante denominada Unioeste, e, de outro lado, o Sr.(a)</w:t>
        <w:tab/>
        <w:t>, brasileiro(a), </w:t>
      </w:r>
      <w:r>
        <w:rPr/>
        <w:t>portador(a) da</w:t>
      </w:r>
      <w:r>
        <w:rPr>
          <w:spacing w:val="40"/>
        </w:rPr>
        <w:t>  </w:t>
      </w:r>
      <w:r>
        <w:rPr/>
        <w:t>cédula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identidade</w:t>
      </w:r>
      <w:r>
        <w:rPr>
          <w:spacing w:val="40"/>
        </w:rPr>
        <w:t>  </w:t>
      </w:r>
      <w:r>
        <w:rPr/>
        <w:t>nº</w:t>
      </w:r>
      <w:r>
        <w:rPr>
          <w:spacing w:val="160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21"/>
        </w:rPr>
        <w:t>  </w:t>
      </w:r>
      <w:r>
        <w:rPr/>
        <w:t>lotado(a)</w:t>
      </w:r>
      <w:r>
        <w:rPr>
          <w:spacing w:val="21"/>
        </w:rPr>
        <w:t>  </w:t>
      </w:r>
      <w:r>
        <w:rPr>
          <w:spacing w:val="-5"/>
        </w:rPr>
        <w:t>no</w:t>
      </w:r>
    </w:p>
    <w:p>
      <w:pPr>
        <w:pStyle w:val="BodyText"/>
        <w:tabs>
          <w:tab w:pos="3887" w:val="left" w:leader="none"/>
          <w:tab w:pos="8788" w:val="left" w:leader="none"/>
        </w:tabs>
        <w:spacing w:line="280" w:lineRule="auto" w:before="5"/>
        <w:ind w:left="502" w:right="214"/>
        <w:jc w:val="both"/>
      </w:pP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exercício</w:t>
      </w:r>
      <w:r>
        <w:rPr>
          <w:spacing w:val="102"/>
        </w:rPr>
        <w:t>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doravante denominado(a) AGENTE UNIVERSITÁRIO, mediante as cláusulas e condições a seguir:</w:t>
      </w:r>
    </w:p>
    <w:p>
      <w:pPr>
        <w:pStyle w:val="BodyText"/>
        <w:spacing w:before="47"/>
      </w:pPr>
    </w:p>
    <w:p>
      <w:pPr>
        <w:pStyle w:val="BodyText"/>
        <w:spacing w:line="283" w:lineRule="auto" w:before="1"/>
        <w:ind w:left="502" w:right="210" w:firstLine="1056"/>
        <w:jc w:val="both"/>
      </w:pPr>
      <w:r>
        <w:rPr/>
        <w:t>CLÁUSULA PRIMEIRA - A Unioeste autoriza o(a) agente universitário, acima identificado, ao</w:t>
      </w:r>
      <w:r>
        <w:rPr>
          <w:spacing w:val="40"/>
        </w:rPr>
        <w:t> </w:t>
      </w:r>
      <w:r>
        <w:rPr/>
        <w:t>afastamento ou dispensa de</w:t>
      </w:r>
      <w:r>
        <w:rPr>
          <w:spacing w:val="35"/>
          <w:w w:val="150"/>
        </w:rPr>
        <w:t>    </w:t>
      </w:r>
      <w:r>
        <w:rPr/>
        <w:t>carga</w:t>
      </w:r>
      <w:r>
        <w:rPr>
          <w:spacing w:val="37"/>
          <w:w w:val="150"/>
        </w:rPr>
        <w:t>    </w:t>
      </w:r>
      <w:r>
        <w:rPr/>
        <w:t>horária,</w:t>
      </w:r>
      <w:r>
        <w:rPr>
          <w:spacing w:val="36"/>
          <w:w w:val="150"/>
        </w:rPr>
        <w:t>    </w:t>
      </w:r>
      <w:r>
        <w:rPr/>
        <w:t>pelo</w:t>
      </w:r>
      <w:r>
        <w:rPr>
          <w:spacing w:val="37"/>
          <w:w w:val="150"/>
        </w:rPr>
        <w:t>    </w:t>
      </w:r>
      <w:r>
        <w:rPr/>
        <w:t>período</w:t>
      </w:r>
      <w:r>
        <w:rPr>
          <w:spacing w:val="38"/>
          <w:w w:val="150"/>
        </w:rPr>
        <w:t>    </w:t>
      </w:r>
      <w:r>
        <w:rPr>
          <w:spacing w:val="-5"/>
        </w:rPr>
        <w:t>de</w:t>
      </w:r>
    </w:p>
    <w:p>
      <w:pPr>
        <w:pStyle w:val="BodyText"/>
        <w:spacing w:before="1"/>
        <w:ind w:right="214"/>
        <w:jc w:val="right"/>
      </w:pPr>
      <w:r>
        <w:rPr>
          <w:spacing w:val="-4"/>
        </w:rPr>
        <w:t>para</w:t>
      </w:r>
    </w:p>
    <w:p>
      <w:pPr>
        <w:pStyle w:val="BodyText"/>
        <w:spacing w:line="20" w:lineRule="exact"/>
        <w:ind w:left="5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83890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183890" cy="6350"/>
                          <a:chExt cx="318389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931"/>
                            <a:ext cx="3183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3890" h="0">
                                <a:moveTo>
                                  <a:pt x="0" y="0"/>
                                </a:moveTo>
                                <a:lnTo>
                                  <a:pt x="3183336" y="0"/>
                                </a:lnTo>
                              </a:path>
                            </a:pathLst>
                          </a:custGeom>
                          <a:ln w="58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0.7pt;height:.5pt;mso-position-horizontal-relative:char;mso-position-vertical-relative:line" id="docshapegroup2" coordorigin="0,0" coordsize="5014,10">
                <v:line style="position:absolute" from="0,5" to="5013,5" stroked="true" strokeweight=".46160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8193" w:val="left" w:leader="none"/>
          <w:tab w:pos="8479" w:val="left" w:leader="none"/>
          <w:tab w:pos="9023" w:val="left" w:leader="none"/>
        </w:tabs>
        <w:spacing w:line="280" w:lineRule="auto" w:before="23"/>
        <w:ind w:left="502" w:right="114"/>
        <w:jc w:val="both"/>
      </w:pPr>
      <w:r>
        <w:rPr>
          <w:u w:val="single"/>
        </w:rPr>
        <w:tab/>
        <w:tab/>
      </w:r>
      <w:r>
        <w:rPr/>
        <w:t> na área</w:t>
      </w:r>
      <w:r>
        <w:rPr>
          <w:spacing w:val="80"/>
        </w:rPr>
        <w:t> </w:t>
      </w:r>
      <w:r>
        <w:rPr/>
        <w:t>de</w:t>
      </w:r>
      <w:r>
        <w:rPr>
          <w:spacing w:val="193"/>
        </w:rPr>
        <w:t> </w:t>
      </w:r>
      <w:r>
        <w:rPr>
          <w:u w:val="single"/>
        </w:rPr>
        <w:tab/>
      </w:r>
      <w:r>
        <w:rPr/>
        <w:t>, na Instituição </w:t>
      </w:r>
      <w:r>
        <w:rPr>
          <w:u w:val="single"/>
        </w:rPr>
        <w:tab/>
        <w:tab/>
        <w:tab/>
      </w:r>
    </w:p>
    <w:p>
      <w:pPr>
        <w:pStyle w:val="BodyText"/>
        <w:spacing w:before="52"/>
      </w:pPr>
    </w:p>
    <w:p>
      <w:pPr>
        <w:pStyle w:val="BodyText"/>
        <w:spacing w:line="283" w:lineRule="auto"/>
        <w:ind w:left="502" w:right="210" w:firstLine="1056"/>
        <w:jc w:val="both"/>
      </w:pPr>
      <w:r>
        <w:rPr/>
        <w:t>CLÁUSULA</w:t>
      </w:r>
      <w:r>
        <w:rPr>
          <w:spacing w:val="40"/>
        </w:rPr>
        <w:t> </w:t>
      </w:r>
      <w:r>
        <w:rPr/>
        <w:t>SEGUNDA - O</w:t>
      </w:r>
      <w:r>
        <w:rPr>
          <w:spacing w:val="40"/>
        </w:rPr>
        <w:t> </w:t>
      </w:r>
      <w:r>
        <w:rPr/>
        <w:t>prazo</w:t>
      </w:r>
      <w:r>
        <w:rPr>
          <w:spacing w:val="40"/>
        </w:rPr>
        <w:t> </w:t>
      </w:r>
      <w:r>
        <w:rPr/>
        <w:t>previsto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cláusula primeira pode ser prorrogado mediante requerimento do Agente Universitário à Chefia Imediata afeta acompanhado de toda a documentação, desde que o(a) Agente Universitário não tenha descumprido nenhuma das cláusulas deste termo.</w:t>
      </w:r>
    </w:p>
    <w:p>
      <w:pPr>
        <w:spacing w:after="0" w:line="283" w:lineRule="auto"/>
        <w:jc w:val="both"/>
        <w:sectPr>
          <w:headerReference w:type="default" r:id="rId5"/>
          <w:type w:val="continuous"/>
          <w:pgSz w:w="12240" w:h="15840"/>
          <w:pgMar w:header="676" w:footer="0" w:top="1880" w:bottom="280" w:left="1720" w:right="1380"/>
          <w:pgNumType w:start="2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CLÁUSULA TERCEIRA – O</w:t>
      </w:r>
      <w:r>
        <w:rPr>
          <w:spacing w:val="80"/>
          <w:w w:val="150"/>
        </w:rPr>
        <w:t> </w:t>
      </w:r>
      <w:r>
        <w:rPr/>
        <w:t>Agente</w:t>
      </w:r>
      <w:r>
        <w:rPr>
          <w:spacing w:val="80"/>
          <w:w w:val="150"/>
        </w:rPr>
        <w:t> </w:t>
      </w:r>
      <w:r>
        <w:rPr/>
        <w:t>Universitário</w:t>
      </w:r>
      <w:r>
        <w:rPr>
          <w:spacing w:val="80"/>
          <w:w w:val="150"/>
        </w:rPr>
        <w:t> </w:t>
      </w:r>
      <w:r>
        <w:rPr/>
        <w:t>se compromete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remeter a</w:t>
      </w:r>
      <w:r>
        <w:rPr>
          <w:spacing w:val="40"/>
        </w:rPr>
        <w:t> </w:t>
      </w:r>
      <w:r>
        <w:rPr/>
        <w:t>Chefia</w:t>
      </w:r>
      <w:r>
        <w:rPr>
          <w:spacing w:val="40"/>
        </w:rPr>
        <w:t> </w:t>
      </w:r>
      <w:r>
        <w:rPr/>
        <w:t>Imediata,</w:t>
      </w:r>
      <w:r>
        <w:rPr>
          <w:spacing w:val="40"/>
        </w:rPr>
        <w:t> </w:t>
      </w:r>
      <w:r>
        <w:rPr/>
        <w:t>Conselho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Campus, Pró-Reitoria de Recursos Humanos e Direção do HUOP, conforme o caso, e a Pró-Reitoria de Pesquisa e Pós-Graduação, quando solicitado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documentos</w:t>
      </w:r>
      <w:r>
        <w:rPr>
          <w:spacing w:val="40"/>
        </w:rPr>
        <w:t> </w:t>
      </w:r>
      <w:r>
        <w:rPr/>
        <w:t>necessários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acompanhamento de seu curso de pós-graduação objeto do presente Termo.</w:t>
      </w:r>
    </w:p>
    <w:p>
      <w:pPr>
        <w:pStyle w:val="BodyText"/>
        <w:spacing w:before="41"/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CLÁUSULA QUARTA - Durante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seu</w:t>
      </w:r>
      <w:r>
        <w:rPr>
          <w:spacing w:val="80"/>
        </w:rPr>
        <w:t> </w:t>
      </w:r>
      <w:r>
        <w:rPr/>
        <w:t>afastamento,</w:t>
      </w:r>
      <w:r>
        <w:rPr>
          <w:spacing w:val="80"/>
        </w:rPr>
        <w:t> </w:t>
      </w:r>
      <w:r>
        <w:rPr/>
        <w:t>o(a) Agente</w:t>
      </w:r>
      <w:r>
        <w:rPr>
          <w:spacing w:val="40"/>
        </w:rPr>
        <w:t> </w:t>
      </w:r>
      <w:r>
        <w:rPr/>
        <w:t>Universitário</w:t>
      </w:r>
      <w:r>
        <w:rPr>
          <w:spacing w:val="40"/>
        </w:rPr>
        <w:t> </w:t>
      </w:r>
      <w:r>
        <w:rPr/>
        <w:t>recebe</w:t>
      </w:r>
      <w:r>
        <w:rPr>
          <w:spacing w:val="40"/>
        </w:rPr>
        <w:t> </w:t>
      </w:r>
      <w:r>
        <w:rPr/>
        <w:t>remuneração</w:t>
      </w:r>
      <w:r>
        <w:rPr>
          <w:spacing w:val="40"/>
        </w:rPr>
        <w:t> </w:t>
      </w:r>
      <w:r>
        <w:rPr/>
        <w:t>correspondente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que se encontra</w:t>
      </w:r>
      <w:r>
        <w:rPr>
          <w:spacing w:val="24"/>
        </w:rPr>
        <w:t> </w:t>
      </w:r>
      <w:r>
        <w:rPr/>
        <w:t>à época de</w:t>
      </w:r>
      <w:r>
        <w:rPr>
          <w:spacing w:val="24"/>
        </w:rPr>
        <w:t> </w:t>
      </w:r>
      <w:r>
        <w:rPr/>
        <w:t>seu afastamento, bem</w:t>
      </w:r>
      <w:r>
        <w:rPr>
          <w:spacing w:val="24"/>
        </w:rPr>
        <w:t> </w:t>
      </w:r>
      <w:r>
        <w:rPr/>
        <w:t>como, os reajustes e</w:t>
      </w:r>
      <w:r>
        <w:rPr>
          <w:spacing w:val="38"/>
        </w:rPr>
        <w:t> </w:t>
      </w:r>
      <w:r>
        <w:rPr/>
        <w:t>demais</w:t>
      </w:r>
      <w:r>
        <w:rPr>
          <w:spacing w:val="33"/>
        </w:rPr>
        <w:t> </w:t>
      </w:r>
      <w:r>
        <w:rPr/>
        <w:t>vantagens</w:t>
      </w:r>
      <w:r>
        <w:rPr>
          <w:spacing w:val="33"/>
        </w:rPr>
        <w:t> </w:t>
      </w:r>
      <w:r>
        <w:rPr/>
        <w:t>que</w:t>
      </w:r>
      <w:r>
        <w:rPr>
          <w:spacing w:val="28"/>
        </w:rPr>
        <w:t> </w:t>
      </w:r>
      <w:r>
        <w:rPr/>
        <w:t>vierem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concedidos,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acordo</w:t>
      </w:r>
      <w:r>
        <w:rPr>
          <w:spacing w:val="28"/>
        </w:rPr>
        <w:t> </w:t>
      </w:r>
      <w:r>
        <w:rPr/>
        <w:t>com o estabelecido em legislação superior.</w:t>
      </w:r>
    </w:p>
    <w:p>
      <w:pPr>
        <w:pStyle w:val="BodyText"/>
        <w:spacing w:before="47"/>
      </w:pPr>
    </w:p>
    <w:p>
      <w:pPr>
        <w:pStyle w:val="BodyText"/>
        <w:spacing w:line="280" w:lineRule="auto"/>
        <w:ind w:left="502" w:right="210" w:firstLine="1056"/>
        <w:jc w:val="both"/>
      </w:pPr>
      <w:r>
        <w:rPr/>
        <w:t>CLÁUSULA QUINTA - É vedado ao agente universitário, afastado integralmente: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80" w:lineRule="auto" w:before="2" w:after="0"/>
        <w:ind w:left="502" w:right="219" w:firstLine="1065"/>
        <w:jc w:val="both"/>
        <w:rPr>
          <w:sz w:val="22"/>
        </w:rPr>
      </w:pPr>
      <w:r>
        <w:rPr>
          <w:sz w:val="22"/>
        </w:rPr>
        <w:t>-</w:t>
      </w:r>
      <w:r>
        <w:rPr>
          <w:spacing w:val="80"/>
          <w:w w:val="150"/>
          <w:sz w:val="22"/>
        </w:rPr>
        <w:t> </w:t>
      </w:r>
      <w:r>
        <w:rPr>
          <w:sz w:val="22"/>
        </w:rPr>
        <w:t>coordenar projetos de gestão, de ensino, de pesquisa e de extensão na Unioeste;</w:t>
      </w:r>
    </w:p>
    <w:p>
      <w:pPr>
        <w:pStyle w:val="ListParagraph"/>
        <w:numPr>
          <w:ilvl w:val="0"/>
          <w:numId w:val="1"/>
        </w:numPr>
        <w:tabs>
          <w:tab w:pos="1974" w:val="left" w:leader="none"/>
        </w:tabs>
        <w:spacing w:line="280" w:lineRule="auto" w:before="3" w:after="0"/>
        <w:ind w:left="502" w:right="214" w:firstLine="1065"/>
        <w:jc w:val="both"/>
        <w:rPr>
          <w:sz w:val="22"/>
        </w:rPr>
      </w:pPr>
      <w:r>
        <w:rPr>
          <w:sz w:val="22"/>
        </w:rPr>
        <w:t>-</w:t>
      </w:r>
      <w:r>
        <w:rPr>
          <w:spacing w:val="40"/>
          <w:sz w:val="22"/>
        </w:rPr>
        <w:t>  </w:t>
      </w:r>
      <w:r>
        <w:rPr>
          <w:sz w:val="22"/>
        </w:rPr>
        <w:t>orientações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qualquer</w:t>
      </w:r>
      <w:r>
        <w:rPr>
          <w:spacing w:val="40"/>
          <w:sz w:val="22"/>
        </w:rPr>
        <w:t> </w:t>
      </w:r>
      <w:r>
        <w:rPr>
          <w:sz w:val="22"/>
        </w:rPr>
        <w:t>natureza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Unioeste, em outras Instituições ou outros órgãos;</w:t>
      </w:r>
    </w:p>
    <w:p>
      <w:pPr>
        <w:pStyle w:val="ListParagraph"/>
        <w:numPr>
          <w:ilvl w:val="0"/>
          <w:numId w:val="1"/>
        </w:numPr>
        <w:tabs>
          <w:tab w:pos="2108" w:val="left" w:leader="none"/>
        </w:tabs>
        <w:spacing w:line="285" w:lineRule="auto" w:before="0" w:after="0"/>
        <w:ind w:left="502" w:right="210" w:firstLine="1065"/>
        <w:jc w:val="both"/>
        <w:rPr>
          <w:sz w:val="22"/>
        </w:rPr>
      </w:pP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assumir cargos administrativos e participar de comissões,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Unioeste,</w:t>
      </w:r>
      <w:r>
        <w:rPr>
          <w:spacing w:val="40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outras</w:t>
      </w:r>
      <w:r>
        <w:rPr>
          <w:spacing w:val="40"/>
          <w:sz w:val="22"/>
        </w:rPr>
        <w:t> </w:t>
      </w:r>
      <w:r>
        <w:rPr>
          <w:sz w:val="22"/>
        </w:rPr>
        <w:t>Instituições</w:t>
      </w:r>
      <w:r>
        <w:rPr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40"/>
          <w:sz w:val="22"/>
        </w:rPr>
        <w:t> </w:t>
      </w:r>
      <w:r>
        <w:rPr>
          <w:sz w:val="22"/>
        </w:rPr>
        <w:t>outros </w:t>
      </w:r>
      <w:r>
        <w:rPr>
          <w:spacing w:val="-2"/>
          <w:sz w:val="22"/>
        </w:rPr>
        <w:t>órgãos;</w:t>
      </w:r>
    </w:p>
    <w:p>
      <w:pPr>
        <w:pStyle w:val="ListParagraph"/>
        <w:numPr>
          <w:ilvl w:val="0"/>
          <w:numId w:val="1"/>
        </w:numPr>
        <w:tabs>
          <w:tab w:pos="1974" w:val="left" w:leader="none"/>
          <w:tab w:pos="2499" w:val="left" w:leader="none"/>
        </w:tabs>
        <w:spacing w:line="280" w:lineRule="auto" w:before="1" w:after="0"/>
        <w:ind w:left="502" w:right="219" w:firstLine="1065"/>
        <w:jc w:val="left"/>
        <w:rPr>
          <w:sz w:val="22"/>
        </w:rPr>
      </w:pPr>
      <w:r>
        <w:rPr>
          <w:spacing w:val="-10"/>
          <w:sz w:val="22"/>
        </w:rPr>
        <w:t>-</w:t>
      </w:r>
      <w:r>
        <w:rPr>
          <w:sz w:val="22"/>
        </w:rPr>
        <w:tab/>
        <w:t>realizar</w:t>
      </w:r>
      <w:r>
        <w:rPr>
          <w:spacing w:val="40"/>
          <w:sz w:val="22"/>
        </w:rPr>
        <w:t> </w:t>
      </w:r>
      <w:r>
        <w:rPr>
          <w:sz w:val="22"/>
        </w:rPr>
        <w:t>plantões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atividades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prestação</w:t>
      </w:r>
      <w:r>
        <w:rPr>
          <w:spacing w:val="40"/>
          <w:sz w:val="22"/>
        </w:rPr>
        <w:t> </w:t>
      </w:r>
      <w:r>
        <w:rPr>
          <w:sz w:val="22"/>
        </w:rPr>
        <w:t>de serviços na Unioeste, outras Instituições ou órgãos;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  <w:tab w:pos="2499" w:val="left" w:leader="none"/>
        </w:tabs>
        <w:spacing w:line="280" w:lineRule="auto" w:before="2" w:after="0"/>
        <w:ind w:left="502" w:right="220" w:firstLine="1065"/>
        <w:jc w:val="left"/>
        <w:rPr>
          <w:sz w:val="22"/>
        </w:rPr>
      </w:pPr>
      <w:r>
        <w:rPr>
          <w:spacing w:val="-10"/>
          <w:sz w:val="22"/>
        </w:rPr>
        <w:t>-</w:t>
      </w:r>
      <w:r>
        <w:rPr>
          <w:sz w:val="22"/>
        </w:rPr>
        <w:tab/>
        <w:t>participar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cursos</w:t>
      </w:r>
      <w:r>
        <w:rPr>
          <w:spacing w:val="80"/>
          <w:sz w:val="22"/>
        </w:rPr>
        <w:t> </w:t>
      </w:r>
      <w:r>
        <w:rPr>
          <w:i/>
          <w:sz w:val="22"/>
        </w:rPr>
        <w:t>lato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sensu</w:t>
      </w:r>
      <w:r>
        <w:rPr>
          <w:i/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Unioeste, outras Instituições ou órgãos.</w:t>
      </w:r>
    </w:p>
    <w:p>
      <w:pPr>
        <w:pStyle w:val="BodyText"/>
        <w:spacing w:before="51"/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CLÁUSULA SEXTA - O afastamento ou dispensa de horas autorizado mediante este Termo não prejudicará as férias a que tem direito o(a) agente universitário e serão usufruídas, anualmente,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/>
        <w:t>comum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agente universitário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Unioeste,</w:t>
      </w:r>
      <w:r>
        <w:rPr>
          <w:spacing w:val="40"/>
        </w:rPr>
        <w:t> </w:t>
      </w:r>
      <w:r>
        <w:rPr/>
        <w:t>sem</w:t>
      </w:r>
      <w:r>
        <w:rPr>
          <w:spacing w:val="40"/>
        </w:rPr>
        <w:t> </w:t>
      </w:r>
      <w:r>
        <w:rPr/>
        <w:t>possibilidade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acumulação para os anos subsequentes.</w:t>
      </w:r>
    </w:p>
    <w:p>
      <w:pPr>
        <w:pStyle w:val="BodyText"/>
        <w:spacing w:before="45"/>
      </w:pPr>
    </w:p>
    <w:p>
      <w:pPr>
        <w:pStyle w:val="BodyText"/>
        <w:spacing w:line="280" w:lineRule="auto"/>
        <w:ind w:left="502" w:right="209" w:firstLine="1056"/>
        <w:jc w:val="both"/>
      </w:pPr>
      <w:r>
        <w:rPr/>
        <w:t>CLÁUSULA SÉTIMA – O</w:t>
      </w:r>
      <w:r>
        <w:rPr>
          <w:spacing w:val="35"/>
        </w:rPr>
        <w:t> </w:t>
      </w:r>
      <w:r>
        <w:rPr/>
        <w:t>agente</w:t>
      </w:r>
      <w:r>
        <w:rPr>
          <w:spacing w:val="35"/>
        </w:rPr>
        <w:t> </w:t>
      </w:r>
      <w:r>
        <w:rPr/>
        <w:t>universitário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compromete a</w:t>
      </w:r>
      <w:r>
        <w:rPr>
          <w:spacing w:val="40"/>
        </w:rPr>
        <w:t> </w:t>
      </w:r>
      <w:r>
        <w:rPr/>
        <w:t>obter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referente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curso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qual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dispensado ou</w:t>
      </w:r>
      <w:r>
        <w:rPr>
          <w:spacing w:val="20"/>
        </w:rPr>
        <w:t>  </w:t>
      </w:r>
      <w:r>
        <w:rPr/>
        <w:t>afastado,</w:t>
      </w:r>
      <w:r>
        <w:rPr>
          <w:spacing w:val="23"/>
        </w:rPr>
        <w:t>  </w:t>
      </w:r>
      <w:r>
        <w:rPr/>
        <w:t>objeto</w:t>
      </w:r>
      <w:r>
        <w:rPr>
          <w:spacing w:val="20"/>
        </w:rPr>
        <w:t>  </w:t>
      </w:r>
      <w:r>
        <w:rPr/>
        <w:t>deste</w:t>
      </w:r>
      <w:r>
        <w:rPr>
          <w:spacing w:val="18"/>
        </w:rPr>
        <w:t>  </w:t>
      </w:r>
      <w:r>
        <w:rPr/>
        <w:t>termo,</w:t>
      </w:r>
      <w:r>
        <w:rPr>
          <w:spacing w:val="23"/>
        </w:rPr>
        <w:t>  </w:t>
      </w:r>
      <w:r>
        <w:rPr/>
        <w:t>no</w:t>
      </w:r>
      <w:r>
        <w:rPr>
          <w:spacing w:val="20"/>
        </w:rPr>
        <w:t>  </w:t>
      </w:r>
      <w:r>
        <w:rPr/>
        <w:t>prazo</w:t>
      </w:r>
      <w:r>
        <w:rPr>
          <w:spacing w:val="21"/>
        </w:rPr>
        <w:t>  </w:t>
      </w:r>
      <w:r>
        <w:rPr/>
        <w:t>fixado</w:t>
      </w:r>
      <w:r>
        <w:rPr>
          <w:spacing w:val="21"/>
        </w:rPr>
        <w:t>  </w:t>
      </w:r>
      <w:r>
        <w:rPr>
          <w:spacing w:val="-4"/>
        </w:rPr>
        <w:t>pela</w:t>
      </w:r>
    </w:p>
    <w:p>
      <w:pPr>
        <w:spacing w:after="0" w:line="280" w:lineRule="auto"/>
        <w:jc w:val="both"/>
        <w:sectPr>
          <w:headerReference w:type="default" r:id="rId6"/>
          <w:footerReference w:type="default" r:id="rId7"/>
          <w:pgSz w:w="12240" w:h="15840"/>
          <w:pgMar w:header="676" w:footer="1067" w:top="1880" w:bottom="1260" w:left="1720" w:right="1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80" w:lineRule="auto"/>
        <w:ind w:left="502"/>
      </w:pPr>
      <w:r>
        <w:rPr/>
        <w:t>Unioeste,</w:t>
      </w:r>
      <w:r>
        <w:rPr>
          <w:spacing w:val="80"/>
        </w:rPr>
        <w:t> </w:t>
      </w:r>
      <w:r>
        <w:rPr/>
        <w:t>caso</w:t>
      </w:r>
      <w:r>
        <w:rPr>
          <w:spacing w:val="80"/>
        </w:rPr>
        <w:t> </w:t>
      </w:r>
      <w:r>
        <w:rPr/>
        <w:t>contrário</w:t>
      </w:r>
      <w:r>
        <w:rPr>
          <w:spacing w:val="80"/>
        </w:rPr>
        <w:t> </w:t>
      </w:r>
      <w:r>
        <w:rPr/>
        <w:t>será</w:t>
      </w:r>
      <w:r>
        <w:rPr>
          <w:spacing w:val="80"/>
        </w:rPr>
        <w:t> </w:t>
      </w:r>
      <w:r>
        <w:rPr/>
        <w:t>considerado(a)</w:t>
      </w:r>
      <w:r>
        <w:rPr>
          <w:spacing w:val="80"/>
        </w:rPr>
        <w:t> </w:t>
      </w:r>
      <w:r>
        <w:rPr/>
        <w:t>inadimplente</w:t>
      </w:r>
      <w:r>
        <w:rPr>
          <w:spacing w:val="80"/>
        </w:rPr>
        <w:t> </w:t>
      </w:r>
      <w:r>
        <w:rPr/>
        <w:t>e será</w:t>
      </w:r>
      <w:r>
        <w:rPr>
          <w:spacing w:val="16"/>
        </w:rPr>
        <w:t> </w:t>
      </w:r>
      <w:r>
        <w:rPr/>
        <w:t>penalizado(a)</w:t>
      </w:r>
      <w:r>
        <w:rPr>
          <w:spacing w:val="16"/>
        </w:rPr>
        <w:t> </w:t>
      </w:r>
      <w:r>
        <w:rPr/>
        <w:t>de</w:t>
      </w:r>
      <w:r>
        <w:rPr>
          <w:spacing w:val="22"/>
        </w:rPr>
        <w:t> </w:t>
      </w:r>
      <w:r>
        <w:rPr/>
        <w:t>acordo</w:t>
      </w:r>
      <w:r>
        <w:rPr>
          <w:spacing w:val="16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previsto</w:t>
      </w:r>
      <w:r>
        <w:rPr>
          <w:spacing w:val="16"/>
        </w:rPr>
        <w:t> </w:t>
      </w:r>
      <w:r>
        <w:rPr/>
        <w:t>neste</w:t>
      </w:r>
      <w:r>
        <w:rPr>
          <w:spacing w:val="16"/>
        </w:rPr>
        <w:t> </w:t>
      </w:r>
      <w:r>
        <w:rPr>
          <w:spacing w:val="-2"/>
        </w:rPr>
        <w:t>instrumento.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CLÁUSULA OITAVA – O</w:t>
      </w:r>
      <w:r>
        <w:rPr>
          <w:spacing w:val="35"/>
        </w:rPr>
        <w:t> </w:t>
      </w:r>
      <w:r>
        <w:rPr/>
        <w:t>Agente</w:t>
      </w:r>
      <w:r>
        <w:rPr>
          <w:spacing w:val="35"/>
        </w:rPr>
        <w:t> </w:t>
      </w:r>
      <w:r>
        <w:rPr/>
        <w:t>Universitário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compromete a</w:t>
      </w:r>
      <w:r>
        <w:rPr>
          <w:spacing w:val="37"/>
        </w:rPr>
        <w:t> </w:t>
      </w:r>
      <w:r>
        <w:rPr/>
        <w:t>reassumir de</w:t>
      </w:r>
      <w:r>
        <w:rPr>
          <w:spacing w:val="37"/>
        </w:rPr>
        <w:t> </w:t>
      </w:r>
      <w:r>
        <w:rPr/>
        <w:t>imediato as</w:t>
      </w:r>
      <w:r>
        <w:rPr>
          <w:spacing w:val="37"/>
        </w:rPr>
        <w:t> </w:t>
      </w:r>
      <w:r>
        <w:rPr/>
        <w:t>suas funções na UNIOESTE, tão logo se tenha encerrado o prazo concedido para sua qualificação, ou tenha obtido o respectivo título, o que ocorrer primeiro, sob pena de abertura de processo administrativo por abandono de </w:t>
      </w:r>
      <w:r>
        <w:rPr>
          <w:spacing w:val="-2"/>
        </w:rPr>
        <w:t>cargo.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502" w:right="215" w:firstLine="1065"/>
        <w:jc w:val="both"/>
      </w:pPr>
      <w:r>
        <w:rPr/>
        <w:t>CLÁUSULA NONA – O Agente Universitário se compromete a trabalhar para a UNIOESTE, expirados os prazos concedidos e formas estabelecidas neste termo, por período equivalente ao tempo em que permaneceu afastado ou dispensado.</w:t>
      </w:r>
    </w:p>
    <w:p>
      <w:pPr>
        <w:pStyle w:val="BodyText"/>
        <w:spacing w:before="43"/>
      </w:pPr>
    </w:p>
    <w:p>
      <w:pPr>
        <w:pStyle w:val="BodyText"/>
        <w:spacing w:line="280" w:lineRule="auto"/>
        <w:ind w:left="502" w:right="214" w:firstLine="1056"/>
        <w:jc w:val="both"/>
      </w:pPr>
      <w:r>
        <w:rPr/>
        <w:t>CLÁUSULA DÉCIMA – O agente universitário afastado na forma parcial deve permanecer na Unioeste, após o retorno, a metade do tempo que ficou afastado.</w:t>
      </w:r>
    </w:p>
    <w:p>
      <w:pPr>
        <w:pStyle w:val="BodyText"/>
        <w:spacing w:before="47"/>
      </w:pPr>
    </w:p>
    <w:p>
      <w:pPr>
        <w:pStyle w:val="BodyText"/>
        <w:spacing w:line="283" w:lineRule="auto"/>
        <w:ind w:left="502" w:right="209" w:firstLine="1056"/>
        <w:jc w:val="both"/>
      </w:pPr>
      <w:r>
        <w:rPr/>
        <w:t>CLÁUSULA DÉCIMA PRIMEIRA - A Unioeste pode repassar ao agente universitário bolsa de estudo e/ou auxílio (viagem, confecção de dissertação/tese), obtidos junto a órgãos governamentais ou privados, segundo a periodicidade concedida pelos mesmos, sem que disto lhe resulte qualquer </w:t>
      </w:r>
      <w:r>
        <w:rPr>
          <w:spacing w:val="-2"/>
        </w:rPr>
        <w:t>responsabilidade.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502" w:right="210" w:firstLine="1056"/>
        <w:jc w:val="both"/>
      </w:pPr>
      <w:r>
        <w:rPr/>
        <w:t>SUBCLÁUSULA UNÍCA - O repasse de bolsa de estudos e/ou auxílios será sempre condicionado ao atendimento, pelo agente universitário, das normas da entidade concedente.</w:t>
      </w:r>
    </w:p>
    <w:p>
      <w:pPr>
        <w:pStyle w:val="BodyText"/>
        <w:spacing w:before="44"/>
      </w:pPr>
    </w:p>
    <w:p>
      <w:pPr>
        <w:pStyle w:val="BodyText"/>
        <w:spacing w:line="283" w:lineRule="auto" w:before="1"/>
        <w:ind w:left="502" w:right="209" w:firstLine="1056"/>
        <w:jc w:val="both"/>
      </w:pPr>
      <w:r>
        <w:rPr/>
        <w:t>CLÁUSULA DÉCIMA SEGUNDA - É responsabilidade do agente universitário inadimplente, pelo disposto neste Regulamento, a obrigação, certa e exigível, de ressarcimento, à Unioeste, do valor</w:t>
      </w:r>
      <w:r>
        <w:rPr>
          <w:spacing w:val="40"/>
        </w:rPr>
        <w:t> </w:t>
      </w:r>
      <w:r>
        <w:rPr/>
        <w:t>equivalente ao</w:t>
      </w:r>
      <w:r>
        <w:rPr>
          <w:spacing w:val="40"/>
        </w:rPr>
        <w:t> </w:t>
      </w:r>
      <w:r>
        <w:rPr/>
        <w:t>montante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vencimentos percebidos durante o</w:t>
      </w:r>
      <w:r>
        <w:rPr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/>
        <w:t>de afastamento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dispensa, atualizado através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acréscimo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correção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valor,</w:t>
      </w:r>
      <w:r>
        <w:rPr>
          <w:spacing w:val="40"/>
        </w:rPr>
        <w:t> </w:t>
      </w:r>
      <w:r>
        <w:rPr/>
        <w:t>sujeitando-se às medidas judiciais cabíveis para este fim.</w:t>
      </w:r>
    </w:p>
    <w:p>
      <w:pPr>
        <w:spacing w:after="0" w:line="283" w:lineRule="auto"/>
        <w:jc w:val="both"/>
        <w:sectPr>
          <w:pgSz w:w="12240" w:h="15840"/>
          <w:pgMar w:header="676" w:footer="1067" w:top="1880" w:bottom="1260" w:left="1720" w:right="1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80" w:lineRule="auto"/>
        <w:ind w:left="502" w:right="210" w:firstLine="1056"/>
        <w:jc w:val="both"/>
      </w:pPr>
      <w:r>
        <w:rPr/>
        <w:t>CLÁUSULA DÉCIMA</w:t>
      </w:r>
      <w:r>
        <w:rPr>
          <w:spacing w:val="80"/>
          <w:w w:val="150"/>
        </w:rPr>
        <w:t> </w:t>
      </w:r>
      <w:r>
        <w:rPr/>
        <w:t>TERCEIRA - Todas</w:t>
      </w:r>
      <w:r>
        <w:rPr>
          <w:spacing w:val="80"/>
          <w:w w:val="150"/>
        </w:rPr>
        <w:t> </w:t>
      </w:r>
      <w:r>
        <w:rPr/>
        <w:t>as</w:t>
      </w:r>
      <w:r>
        <w:rPr>
          <w:spacing w:val="80"/>
          <w:w w:val="150"/>
        </w:rPr>
        <w:t> </w:t>
      </w:r>
      <w:r>
        <w:rPr/>
        <w:t>despesas decorrentes do curso de pós-graduação, tais como despesas de viagens, mudanças, taxas pagas à IES na qual o agente universitário fará o curso, correrão por conta deste.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502" w:right="210" w:firstLine="1056"/>
        <w:jc w:val="both"/>
      </w:pPr>
      <w:r>
        <w:rPr/>
        <w:t>CLÁUSULA DÉCIMA QUARTA - A Unioeste e o agente universitário se comprometem a obedecer ao Regulamento de Afastamento ou</w:t>
      </w:r>
      <w:r>
        <w:rPr>
          <w:spacing w:val="40"/>
        </w:rPr>
        <w:t> </w:t>
      </w:r>
      <w:r>
        <w:rPr/>
        <w:t>Dispensa de Horas para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Agentes Universitários, aprovado pela Resolução nº 159/2016-COU, de 15 de setembro de</w:t>
      </w:r>
      <w:r>
        <w:rPr>
          <w:spacing w:val="40"/>
        </w:rPr>
        <w:t> </w:t>
      </w:r>
      <w:r>
        <w:rPr/>
        <w:t>2016, 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passam</w:t>
      </w:r>
      <w:r>
        <w:rPr>
          <w:spacing w:val="40"/>
        </w:rPr>
        <w:t> </w:t>
      </w:r>
      <w:r>
        <w:rPr/>
        <w:t>a fazer</w:t>
      </w:r>
      <w:r>
        <w:rPr>
          <w:spacing w:val="40"/>
        </w:rPr>
        <w:t> </w:t>
      </w:r>
      <w:r>
        <w:rPr/>
        <w:t>parte integrante deste instrumento.</w:t>
      </w:r>
    </w:p>
    <w:p>
      <w:pPr>
        <w:pStyle w:val="BodyText"/>
        <w:spacing w:before="45"/>
      </w:pPr>
    </w:p>
    <w:p>
      <w:pPr>
        <w:pStyle w:val="BodyText"/>
        <w:spacing w:line="280" w:lineRule="auto"/>
        <w:ind w:left="502" w:right="209" w:firstLine="1056"/>
        <w:jc w:val="both"/>
      </w:pPr>
      <w:r>
        <w:rPr/>
        <w:t>CLÁUSULA DÉCIMA QUINTA - É competente, para dirimir qualquer litígio resultante deste Termo de Compromisso, o foro da Comarca de Cascavel, Estado do Paraná, com</w:t>
      </w:r>
      <w:r>
        <w:rPr>
          <w:spacing w:val="40"/>
        </w:rPr>
        <w:t> </w:t>
      </w:r>
      <w:r>
        <w:rPr/>
        <w:t>prévia renúncia de ambas as partes a qualquer outro, por mais privilegiado que </w:t>
      </w:r>
      <w:r>
        <w:rPr>
          <w:spacing w:val="-2"/>
        </w:rPr>
        <w:t>seja.</w:t>
      </w:r>
    </w:p>
    <w:p>
      <w:pPr>
        <w:pStyle w:val="BodyText"/>
        <w:spacing w:before="50"/>
      </w:pPr>
    </w:p>
    <w:p>
      <w:pPr>
        <w:pStyle w:val="BodyText"/>
        <w:spacing w:line="285" w:lineRule="auto"/>
        <w:ind w:left="502" w:right="209" w:firstLine="1056"/>
        <w:jc w:val="both"/>
      </w:pPr>
      <w:r>
        <w:rPr/>
        <w:t>E, por estarem assim justos e compromissados, lavram, datam e assinam o presente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Compromisso, na presença das</w:t>
      </w:r>
      <w:r>
        <w:rPr>
          <w:spacing w:val="40"/>
        </w:rPr>
        <w:t> </w:t>
      </w:r>
      <w:r>
        <w:rPr/>
        <w:t>testemunhas</w:t>
      </w:r>
      <w:r>
        <w:rPr>
          <w:spacing w:val="40"/>
        </w:rPr>
        <w:t> </w:t>
      </w:r>
      <w:r>
        <w:rPr/>
        <w:t>abaixo</w:t>
      </w:r>
      <w:r>
        <w:rPr>
          <w:spacing w:val="40"/>
        </w:rPr>
        <w:t> </w:t>
      </w:r>
      <w:r>
        <w:rPr/>
        <w:t>assinadas,</w:t>
      </w:r>
      <w:r>
        <w:rPr>
          <w:spacing w:val="37"/>
        </w:rPr>
        <w:t> </w:t>
      </w:r>
      <w:r>
        <w:rPr/>
        <w:t>para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surta</w:t>
      </w:r>
      <w:r>
        <w:rPr>
          <w:spacing w:val="37"/>
        </w:rPr>
        <w:t> </w:t>
      </w:r>
      <w:r>
        <w:rPr/>
        <w:t>seus</w:t>
      </w:r>
      <w:r>
        <w:rPr>
          <w:spacing w:val="40"/>
        </w:rPr>
        <w:t> </w:t>
      </w:r>
      <w:r>
        <w:rPr/>
        <w:t>devidos e legais efeitos.</w:t>
      </w:r>
    </w:p>
    <w:p>
      <w:pPr>
        <w:pStyle w:val="BodyText"/>
        <w:spacing w:before="38"/>
      </w:pPr>
    </w:p>
    <w:p>
      <w:pPr>
        <w:pStyle w:val="BodyText"/>
        <w:tabs>
          <w:tab w:pos="2806" w:val="left" w:leader="none"/>
          <w:tab w:pos="3618" w:val="left" w:leader="none"/>
          <w:tab w:pos="6040" w:val="left" w:leader="none"/>
          <w:tab w:pos="7270" w:val="left" w:leader="none"/>
        </w:tabs>
        <w:ind w:left="502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,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135"/>
        </w:rPr>
        <w:t>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1411224</wp:posOffset>
                </wp:positionH>
                <wp:positionV relativeFrom="paragraph">
                  <wp:posOffset>264506</wp:posOffset>
                </wp:positionV>
                <wp:extent cx="18942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9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205" h="0">
                              <a:moveTo>
                                <a:pt x="0" y="0"/>
                              </a:moveTo>
                              <a:lnTo>
                                <a:pt x="1893699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120003pt;margin-top:20.827255pt;width:149.15pt;height:.1pt;mso-position-horizontal-relative:page;mso-position-vertical-relative:paragraph;z-index:-15727104;mso-wrap-distance-left:0;mso-wrap-distance-right:0" id="docshape5" coordorigin="2222,417" coordsize="2983,0" path="m2222,417l5205,417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4038600</wp:posOffset>
                </wp:positionH>
                <wp:positionV relativeFrom="paragraph">
                  <wp:posOffset>264506</wp:posOffset>
                </wp:positionV>
                <wp:extent cx="2235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 h="0">
                              <a:moveTo>
                                <a:pt x="0" y="0"/>
                              </a:moveTo>
                              <a:lnTo>
                                <a:pt x="2234675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pt;margin-top:20.827255pt;width:176pt;height:.1pt;mso-position-horizontal-relative:page;mso-position-vertical-relative:paragraph;z-index:-15726592;mso-wrap-distance-left:0;mso-wrap-distance-right:0" id="docshape6" coordorigin="6360,417" coordsize="3520,0" path="m6360,417l9879,417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71" w:val="left" w:leader="none"/>
        </w:tabs>
        <w:spacing w:before="52"/>
        <w:ind w:left="502"/>
      </w:pPr>
      <w:r>
        <w:rPr>
          <w:spacing w:val="-2"/>
        </w:rPr>
        <w:t>Reitor</w:t>
      </w:r>
      <w:r>
        <w:rPr/>
        <w:tab/>
        <w:t>Agente</w:t>
      </w:r>
      <w:r>
        <w:rPr>
          <w:spacing w:val="16"/>
        </w:rPr>
        <w:t> </w:t>
      </w:r>
      <w:r>
        <w:rPr>
          <w:spacing w:val="-2"/>
        </w:rPr>
        <w:t>Universitário</w:t>
      </w:r>
    </w:p>
    <w:p>
      <w:pPr>
        <w:pStyle w:val="BodyText"/>
        <w:spacing w:line="580" w:lineRule="atLeast" w:before="6"/>
        <w:ind w:left="502" w:right="6845"/>
      </w:pPr>
      <w:r>
        <w:rPr>
          <w:spacing w:val="-2"/>
        </w:rPr>
        <w:t>Testemunhas: </w:t>
      </w:r>
      <w:r>
        <w:rPr>
          <w:spacing w:val="-6"/>
        </w:rPr>
        <w:t>1)</w:t>
      </w: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1411224</wp:posOffset>
                </wp:positionH>
                <wp:positionV relativeFrom="paragraph">
                  <wp:posOffset>187048</wp:posOffset>
                </wp:positionV>
                <wp:extent cx="180530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0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5" h="0">
                              <a:moveTo>
                                <a:pt x="0" y="0"/>
                              </a:moveTo>
                              <a:lnTo>
                                <a:pt x="1805161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120003pt;margin-top:14.728254pt;width:142.15pt;height:.1pt;mso-position-horizontal-relative:page;mso-position-vertical-relative:paragraph;z-index:-15726080;mso-wrap-distance-left:0;mso-wrap-distance-right:0" id="docshape7" coordorigin="2222,295" coordsize="2843,0" path="m2222,295l5065,295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4078223</wp:posOffset>
                </wp:positionH>
                <wp:positionV relativeFrom="paragraph">
                  <wp:posOffset>187048</wp:posOffset>
                </wp:positionV>
                <wp:extent cx="22352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 h="0">
                              <a:moveTo>
                                <a:pt x="0" y="0"/>
                              </a:moveTo>
                              <a:lnTo>
                                <a:pt x="2234772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19995pt;margin-top:14.728254pt;width:176pt;height:.1pt;mso-position-horizontal-relative:page;mso-position-vertical-relative:paragraph;z-index:-15725568;mso-wrap-distance-left:0;mso-wrap-distance-right:0" id="docshape8" coordorigin="6422,295" coordsize="3520,0" path="m6422,295l9942,295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513" w:val="left" w:leader="none"/>
        </w:tabs>
        <w:spacing w:before="48"/>
        <w:ind w:left="502"/>
      </w:pPr>
      <w:r>
        <w:rPr>
          <w:spacing w:val="-4"/>
        </w:rPr>
        <w:t>Nome</w:t>
      </w:r>
      <w:r>
        <w:rPr/>
        <w:tab/>
      </w:r>
      <w:r>
        <w:rPr>
          <w:spacing w:val="-2"/>
        </w:rPr>
        <w:t>Assinatura</w:t>
      </w:r>
    </w:p>
    <w:p>
      <w:pPr>
        <w:pStyle w:val="BodyText"/>
        <w:spacing w:before="91"/>
      </w:pPr>
    </w:p>
    <w:p>
      <w:pPr>
        <w:pStyle w:val="BodyText"/>
        <w:spacing w:before="1"/>
        <w:ind w:left="502"/>
      </w:pPr>
      <w:r>
        <w:rPr>
          <w:spacing w:val="-5"/>
        </w:rPr>
        <w:t>2)</w:t>
      </w: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1411224</wp:posOffset>
                </wp:positionH>
                <wp:positionV relativeFrom="paragraph">
                  <wp:posOffset>180167</wp:posOffset>
                </wp:positionV>
                <wp:extent cx="1805939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59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39" h="0">
                              <a:moveTo>
                                <a:pt x="0" y="0"/>
                              </a:moveTo>
                              <a:lnTo>
                                <a:pt x="1805321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120003pt;margin-top:14.18639pt;width:142.2pt;height:.1pt;mso-position-horizontal-relative:page;mso-position-vertical-relative:paragraph;z-index:-15725056;mso-wrap-distance-left:0;mso-wrap-distance-right:0" id="docshape9" coordorigin="2222,284" coordsize="2844,0" path="m2222,284l5065,284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3989832</wp:posOffset>
                </wp:positionH>
                <wp:positionV relativeFrom="paragraph">
                  <wp:posOffset>180167</wp:posOffset>
                </wp:positionV>
                <wp:extent cx="23234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32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465" h="0">
                              <a:moveTo>
                                <a:pt x="0" y="0"/>
                              </a:moveTo>
                              <a:lnTo>
                                <a:pt x="2323036" y="0"/>
                              </a:lnTo>
                            </a:path>
                          </a:pathLst>
                        </a:custGeom>
                        <a:ln w="58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160004pt;margin-top:14.18639pt;width:182.95pt;height:.1pt;mso-position-horizontal-relative:page;mso-position-vertical-relative:paragraph;z-index:-15724544;mso-wrap-distance-left:0;mso-wrap-distance-right:0" id="docshape10" coordorigin="6283,284" coordsize="3659,0" path="m6283,284l9942,284e" filled="false" stroked="true" strokeweight=".4616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5" w:val="left" w:leader="none"/>
        </w:tabs>
        <w:spacing w:before="48"/>
        <w:ind w:left="502"/>
      </w:pPr>
      <w:r>
        <w:rPr>
          <w:spacing w:val="-4"/>
        </w:rPr>
        <w:t>Nome</w:t>
      </w:r>
      <w:r>
        <w:rPr/>
        <w:tab/>
      </w:r>
      <w:r>
        <w:rPr>
          <w:spacing w:val="-2"/>
        </w:rPr>
        <w:t>Assinatura</w:t>
      </w:r>
    </w:p>
    <w:sectPr>
      <w:pgSz w:w="12240" w:h="15840"/>
      <w:pgMar w:header="676" w:footer="1067" w:top="1880" w:bottom="1260" w:left="17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1465580</wp:posOffset>
              </wp:positionH>
              <wp:positionV relativeFrom="page">
                <wp:posOffset>9241033</wp:posOffset>
              </wp:positionV>
              <wp:extent cx="5304790" cy="1752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30479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ANEXO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VIII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RESOLUÇÃO</w:t>
                          </w:r>
                          <w:r>
                            <w:rPr>
                              <w:spacing w:val="-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159/2016-COU,</w:t>
                          </w:r>
                          <w:r>
                            <w:rPr>
                              <w:spacing w:val="-19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SETEMBRO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0"/>
                            </w:rPr>
                            <w:t>2016.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5.400002pt;margin-top:727.640442pt;width:417.7pt;height:13.8pt;mso-position-horizontal-relative:page;mso-position-vertical-relative:page;z-index:-15802880" type="#_x0000_t202" id="docshape4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ANEXO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VIII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DA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RESOLUÇÃO</w:t>
                    </w:r>
                    <w:r>
                      <w:rPr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Nº</w:t>
                    </w:r>
                    <w:r>
                      <w:rPr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159/2016-COU,</w:t>
                    </w:r>
                    <w:r>
                      <w:rPr>
                        <w:spacing w:val="-1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15</w:t>
                    </w:r>
                    <w:r>
                      <w:rPr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1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SETEMBRO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2016.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6588252</wp:posOffset>
              </wp:positionH>
              <wp:positionV relativeFrom="page">
                <wp:posOffset>416547</wp:posOffset>
              </wp:positionV>
              <wp:extent cx="222885" cy="1866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28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8.76001pt;margin-top:32.798985pt;width:17.55pt;height:14.7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>29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6588252</wp:posOffset>
              </wp:positionH>
              <wp:positionV relativeFrom="page">
                <wp:posOffset>416547</wp:posOffset>
              </wp:positionV>
              <wp:extent cx="222885" cy="1866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28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76001pt;margin-top:32.798985pt;width:17.55pt;height:14.7pt;mso-position-horizontal-relative:page;mso-position-vertical-relative:page;z-index:-15803392" type="#_x0000_t202" id="docshape3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>30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502" w:hanging="274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4" w:hanging="2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2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6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0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4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8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2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58"/>
    </w:pPr>
    <w:rPr>
      <w:rFonts w:ascii="Courier New" w:hAnsi="Courier New" w:eastAsia="Courier New" w:cs="Courier New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02" w:right="219" w:firstLine="1065"/>
      <w:jc w:val="both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62C2C-4154-4160-8898-ACA870AA269D}"/>
</file>

<file path=customXml/itemProps2.xml><?xml version="1.0" encoding="utf-8"?>
<ds:datastoreItem xmlns:ds="http://schemas.openxmlformats.org/officeDocument/2006/customXml" ds:itemID="{4E6B1D5A-7708-4F6B-A73F-D3A312DFA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2024-02-26T16:56:59Z</dcterms:created>
  <dcterms:modified xsi:type="dcterms:W3CDTF">2024-02-26T16:56:59Z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  <property fmtid="{D5CDD505-2E9C-101B-9397-08002B2CF9AE}" pid="3" name="Producer">
    <vt:lpwstr>iLovePDF</vt:lpwstr>
  </property>
</Properties>
</file>