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EFA6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C5F89D9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BFDD588" w14:textId="25D0478B" w:rsidR="00FE0C31" w:rsidRDefault="00AB2CB1">
      <w:pPr>
        <w:pStyle w:val="Ttulo2"/>
        <w:ind w:left="1582" w:right="1660"/>
        <w:jc w:val="center"/>
      </w:pP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 w14:paraId="13F5A70A" w14:textId="77777777" w:rsidR="00FE0C31" w:rsidRDefault="00FE0C31">
      <w:pPr>
        <w:pStyle w:val="Corpodetexto"/>
        <w:spacing w:before="10"/>
        <w:rPr>
          <w:rFonts w:ascii="Arial"/>
          <w:b/>
        </w:rPr>
      </w:pPr>
    </w:p>
    <w:p w14:paraId="5215DBEF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308"/>
      </w:tblGrid>
      <w:tr w:rsidR="00FE0C31" w14:paraId="078F5C45" w14:textId="77777777">
        <w:trPr>
          <w:trHeight w:val="306"/>
        </w:trPr>
        <w:tc>
          <w:tcPr>
            <w:tcW w:w="4313" w:type="dxa"/>
            <w:shd w:val="clear" w:color="auto" w:fill="DAEDF3"/>
          </w:tcPr>
          <w:p w14:paraId="2BA34D99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308" w:type="dxa"/>
          </w:tcPr>
          <w:p w14:paraId="32E49E08" w14:textId="03BFA7A9" w:rsidR="00FE0C31" w:rsidRPr="00162803" w:rsidRDefault="001628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62803">
              <w:rPr>
                <w:rFonts w:asciiTheme="minorHAnsi" w:hAnsiTheme="minorHAnsi" w:cstheme="minorHAnsi"/>
                <w:sz w:val="20"/>
              </w:rPr>
              <w:t>Unioeste</w:t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</w:p>
        </w:tc>
      </w:tr>
      <w:tr w:rsidR="00FE0C31" w14:paraId="379EB48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21D381DC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4A2990A4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C31" w14:paraId="0AFA3E9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5E7F72EE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5A690BE5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3EE325" w14:textId="77777777" w:rsidR="00FE0C31" w:rsidRDefault="00FE0C31">
      <w:pPr>
        <w:pStyle w:val="Corpodetexto"/>
        <w:rPr>
          <w:rFonts w:ascii="Arial"/>
          <w:b/>
          <w:sz w:val="24"/>
        </w:rPr>
      </w:pPr>
    </w:p>
    <w:p w14:paraId="309CCB33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55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1"/>
      </w:tblGrid>
      <w:tr w:rsidR="00FE0C31" w14:paraId="5AA05A55" w14:textId="77777777">
        <w:trPr>
          <w:trHeight w:val="307"/>
        </w:trPr>
        <w:tc>
          <w:tcPr>
            <w:tcW w:w="8621" w:type="dxa"/>
          </w:tcPr>
          <w:p w14:paraId="0A2C2551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</w:tr>
      <w:tr w:rsidR="00FE0C31" w14:paraId="72C54D58" w14:textId="77777777">
        <w:trPr>
          <w:trHeight w:val="307"/>
        </w:trPr>
        <w:tc>
          <w:tcPr>
            <w:tcW w:w="8621" w:type="dxa"/>
          </w:tcPr>
          <w:p w14:paraId="54B65AC6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</w:tr>
      <w:tr w:rsidR="00FE0C31" w14:paraId="110BE837" w14:textId="77777777">
        <w:trPr>
          <w:trHeight w:val="308"/>
        </w:trPr>
        <w:tc>
          <w:tcPr>
            <w:tcW w:w="8621" w:type="dxa"/>
          </w:tcPr>
          <w:p w14:paraId="16352CFF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</w:tr>
      <w:tr w:rsidR="00FE0C31" w14:paraId="51663795" w14:textId="77777777">
        <w:trPr>
          <w:trHeight w:val="307"/>
        </w:trPr>
        <w:tc>
          <w:tcPr>
            <w:tcW w:w="8621" w:type="dxa"/>
          </w:tcPr>
          <w:p w14:paraId="10D83497" w14:textId="77777777" w:rsidR="00FE0C31" w:rsidRDefault="00AB2CB1">
            <w:pPr>
              <w:pStyle w:val="TableParagraph"/>
              <w:spacing w:before="12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14:paraId="596F27D8" w14:textId="77777777" w:rsidR="00FE0C31" w:rsidRDefault="00FE0C31">
      <w:pPr>
        <w:pStyle w:val="Corpodetexto"/>
        <w:spacing w:before="3"/>
        <w:rPr>
          <w:rFonts w:ascii="Arial"/>
          <w:b/>
          <w:sz w:val="24"/>
        </w:rPr>
      </w:pPr>
    </w:p>
    <w:p w14:paraId="185865B5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14:paraId="12429B3C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1"/>
        </w:tabs>
        <w:spacing w:before="57" w:line="252" w:lineRule="exact"/>
        <w:ind w:hanging="463"/>
        <w:rPr>
          <w:rFonts w:ascii="Arial"/>
          <w:i/>
        </w:rPr>
      </w:pPr>
      <w:r>
        <w:rPr>
          <w:rFonts w:ascii="Arial"/>
          <w:i/>
          <w:w w:val="90"/>
        </w:rPr>
        <w:t>Declaramos</w:t>
      </w:r>
      <w:r>
        <w:rPr>
          <w:rFonts w:ascii="Arial"/>
          <w:i/>
          <w:spacing w:val="66"/>
        </w:rPr>
        <w:t xml:space="preserve">   </w:t>
      </w:r>
      <w:r>
        <w:rPr>
          <w:rFonts w:ascii="Arial"/>
          <w:i/>
          <w:spacing w:val="68"/>
        </w:rPr>
        <w:t xml:space="preserve"> </w:t>
      </w:r>
      <w:r>
        <w:rPr>
          <w:rFonts w:ascii="Arial"/>
          <w:i/>
          <w:w w:val="90"/>
        </w:rPr>
        <w:t>para</w:t>
      </w:r>
      <w:r>
        <w:rPr>
          <w:rFonts w:ascii="Arial"/>
          <w:i/>
          <w:spacing w:val="52"/>
        </w:rPr>
        <w:t xml:space="preserve">     </w:t>
      </w:r>
      <w:r>
        <w:rPr>
          <w:rFonts w:ascii="Arial"/>
          <w:i/>
          <w:w w:val="90"/>
        </w:rPr>
        <w:t>os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devidos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fins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que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o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estudante</w:t>
      </w:r>
    </w:p>
    <w:p w14:paraId="204A1568" w14:textId="77777777" w:rsidR="00FE0C31" w:rsidRDefault="00AB2CB1">
      <w:pPr>
        <w:tabs>
          <w:tab w:val="left" w:pos="6862"/>
        </w:tabs>
        <w:ind w:left="1950" w:right="1459"/>
        <w:jc w:val="both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5"/>
        </w:rPr>
        <w:t>,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selecionados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instituição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para participar como bolsista do </w:t>
      </w:r>
      <w:r>
        <w:rPr>
          <w:rFonts w:ascii="Arial" w:hAnsi="Arial"/>
          <w:b/>
          <w:i/>
          <w:w w:val="85"/>
        </w:rPr>
        <w:t>PROGRAMA DE BOLSAS DE INICIAÇÃO CIENTÍFICA E</w:t>
      </w:r>
      <w:r>
        <w:rPr>
          <w:rFonts w:ascii="Arial" w:hAnsi="Arial"/>
          <w:b/>
          <w:i/>
          <w:spacing w:val="1"/>
          <w:w w:val="85"/>
        </w:rPr>
        <w:t xml:space="preserve"> </w:t>
      </w:r>
      <w:r>
        <w:rPr>
          <w:rFonts w:ascii="Arial" w:hAnsi="Arial"/>
          <w:b/>
          <w:i/>
          <w:w w:val="80"/>
        </w:rPr>
        <w:t>INICIAÇÃO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EM</w:t>
      </w:r>
      <w:r>
        <w:rPr>
          <w:rFonts w:ascii="Arial" w:hAnsi="Arial"/>
          <w:b/>
          <w:i/>
          <w:spacing w:val="39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DESENVOLVIMENTO</w:t>
      </w:r>
      <w:r>
        <w:rPr>
          <w:rFonts w:ascii="Arial" w:hAnsi="Arial"/>
          <w:b/>
          <w:i/>
          <w:spacing w:val="40"/>
          <w:w w:val="80"/>
        </w:rPr>
        <w:t xml:space="preserve"> </w:t>
      </w:r>
      <w:r>
        <w:rPr>
          <w:rFonts w:ascii="Arial" w:hAnsi="Arial"/>
          <w:b/>
          <w:i/>
          <w:w w:val="80"/>
        </w:rPr>
        <w:t>TECNOLÓGICO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</w:t>
      </w:r>
      <w:r>
        <w:rPr>
          <w:rFonts w:ascii="Arial" w:hAnsi="Arial"/>
          <w:b/>
          <w:i/>
          <w:spacing w:val="36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INOVAÇÃO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39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36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35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38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</w:p>
    <w:p w14:paraId="5523EAA1" w14:textId="77777777" w:rsidR="00FE0C31" w:rsidRDefault="00AB2CB1">
      <w:pPr>
        <w:ind w:left="1950" w:right="1462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qualquer outra natureza ou manterá vínculo empregatício enquanto permanecer bolsista desta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90"/>
        </w:rPr>
        <w:t>Chamada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Pública.</w:t>
      </w:r>
    </w:p>
    <w:p w14:paraId="5DED1700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0"/>
          <w:tab w:val="left" w:pos="1951"/>
        </w:tabs>
        <w:spacing w:before="1" w:line="237" w:lineRule="auto"/>
        <w:ind w:right="1464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II,c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14:paraId="6B984625" w14:textId="77777777" w:rsidR="00FE0C31" w:rsidRDefault="00FE0C31">
      <w:pPr>
        <w:pStyle w:val="Corpodetexto"/>
        <w:rPr>
          <w:rFonts w:ascii="Arial"/>
          <w:i/>
          <w:sz w:val="24"/>
        </w:rPr>
      </w:pPr>
    </w:p>
    <w:p w14:paraId="4BC7EFE7" w14:textId="77777777" w:rsidR="00FE0C31" w:rsidRDefault="00FE0C31">
      <w:pPr>
        <w:pStyle w:val="Corpodetexto"/>
        <w:spacing w:before="9"/>
        <w:rPr>
          <w:rFonts w:ascii="Arial"/>
          <w:i/>
          <w:sz w:val="25"/>
        </w:rPr>
      </w:pPr>
    </w:p>
    <w:p w14:paraId="504B5180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"/>
      </w:pPr>
      <w:r>
        <w:rPr>
          <w:color w:val="006FC0"/>
          <w:w w:val="90"/>
        </w:rPr>
        <w:t>ASSINATURAS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10"/>
      </w:tblGrid>
      <w:tr w:rsidR="00FE0C31" w14:paraId="4CA2B35A" w14:textId="77777777">
        <w:trPr>
          <w:trHeight w:val="535"/>
        </w:trPr>
        <w:tc>
          <w:tcPr>
            <w:tcW w:w="8621" w:type="dxa"/>
            <w:gridSpan w:val="2"/>
            <w:shd w:val="clear" w:color="auto" w:fill="DAEDF3"/>
          </w:tcPr>
          <w:p w14:paraId="74827A82" w14:textId="77777777" w:rsidR="00FE0C31" w:rsidRDefault="00AB2CB1">
            <w:pPr>
              <w:pStyle w:val="TableParagraph"/>
              <w:spacing w:before="35" w:line="216" w:lineRule="auto"/>
              <w:ind w:left="597" w:hanging="510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FE0C31" w14:paraId="36AEFC29" w14:textId="77777777">
        <w:trPr>
          <w:trHeight w:val="522"/>
        </w:trPr>
        <w:tc>
          <w:tcPr>
            <w:tcW w:w="8621" w:type="dxa"/>
            <w:gridSpan w:val="2"/>
          </w:tcPr>
          <w:p w14:paraId="18C773B7" w14:textId="77777777" w:rsidR="00FE0C31" w:rsidRDefault="00AB2CB1">
            <w:pPr>
              <w:pStyle w:val="TableParagraph"/>
              <w:spacing w:before="120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</w:p>
        </w:tc>
      </w:tr>
      <w:tr w:rsidR="00FE0C31" w14:paraId="0952CFC6" w14:textId="77777777">
        <w:trPr>
          <w:trHeight w:val="761"/>
        </w:trPr>
        <w:tc>
          <w:tcPr>
            <w:tcW w:w="4311" w:type="dxa"/>
          </w:tcPr>
          <w:p w14:paraId="720C9213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 w14:paraId="674CD34B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7C811E1" w14:textId="77777777">
        <w:trPr>
          <w:trHeight w:val="535"/>
        </w:trPr>
        <w:tc>
          <w:tcPr>
            <w:tcW w:w="4311" w:type="dxa"/>
            <w:shd w:val="clear" w:color="auto" w:fill="C5D9F0"/>
          </w:tcPr>
          <w:p w14:paraId="48F98525" w14:textId="77777777" w:rsidR="00FE0C31" w:rsidRDefault="00AB2CB1">
            <w:pPr>
              <w:pStyle w:val="TableParagraph"/>
              <w:spacing w:before="12"/>
              <w:ind w:left="1262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9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 w14:paraId="2775A858" w14:textId="77777777" w:rsidR="00FE0C31" w:rsidRDefault="00AB2CB1">
            <w:pPr>
              <w:pStyle w:val="TableParagraph"/>
              <w:spacing w:before="33" w:line="216" w:lineRule="auto"/>
              <w:ind w:left="1847" w:hanging="1514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Pesquisador</w:t>
            </w:r>
            <w:r>
              <w:rPr>
                <w:i/>
                <w:spacing w:val="16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90"/>
              </w:rPr>
              <w:t>bolsista</w:t>
            </w:r>
          </w:p>
        </w:tc>
      </w:tr>
      <w:tr w:rsidR="00FE0C31" w14:paraId="49C7C54B" w14:textId="77777777">
        <w:trPr>
          <w:trHeight w:val="306"/>
        </w:trPr>
        <w:tc>
          <w:tcPr>
            <w:tcW w:w="8621" w:type="dxa"/>
            <w:gridSpan w:val="2"/>
          </w:tcPr>
          <w:p w14:paraId="0162E3BF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9D60486" w14:textId="77777777">
        <w:trPr>
          <w:trHeight w:val="535"/>
        </w:trPr>
        <w:tc>
          <w:tcPr>
            <w:tcW w:w="8621" w:type="dxa"/>
            <w:gridSpan w:val="2"/>
            <w:shd w:val="clear" w:color="auto" w:fill="C5D9F0"/>
          </w:tcPr>
          <w:p w14:paraId="0FE89CDA" w14:textId="77777777" w:rsidR="00FE0C31" w:rsidRDefault="00AB2CB1">
            <w:pPr>
              <w:pStyle w:val="TableParagraph"/>
              <w:spacing w:before="33" w:line="216" w:lineRule="auto"/>
              <w:ind w:left="2644" w:right="1843" w:hanging="652"/>
              <w:rPr>
                <w:i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</w:tc>
      </w:tr>
    </w:tbl>
    <w:p w14:paraId="527884C3" w14:textId="7C7CEDB7" w:rsidR="00FE0C31" w:rsidRDefault="00162803">
      <w:pPr>
        <w:pStyle w:val="Corpodetexto"/>
        <w:spacing w:before="42"/>
        <w:ind w:left="13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985F59" wp14:editId="49D49C4C">
                <wp:simplePos x="0" y="0"/>
                <wp:positionH relativeFrom="page">
                  <wp:posOffset>1309370</wp:posOffset>
                </wp:positionH>
                <wp:positionV relativeFrom="paragraph">
                  <wp:posOffset>121285</wp:posOffset>
                </wp:positionV>
                <wp:extent cx="1828800" cy="698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40B7" id="Rectangle 2" o:spid="_x0000_s1026" style="position:absolute;margin-left:103.1pt;margin-top:9.55pt;width:2in;height: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AB2CB1">
        <w:rPr>
          <w:rFonts w:ascii="Times New Roman"/>
        </w:rPr>
        <w:t>1.</w:t>
      </w:r>
    </w:p>
    <w:p w14:paraId="7489FEE2" w14:textId="77777777" w:rsidR="00FE0C31" w:rsidRDefault="00AB2CB1">
      <w:pPr>
        <w:spacing w:before="37" w:line="228" w:lineRule="exact"/>
        <w:ind w:left="1382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6D042055" w14:textId="77777777" w:rsidR="00FE0C31" w:rsidRDefault="00AB2CB1">
      <w:pPr>
        <w:ind w:left="1382" w:right="1374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14:paraId="52593D03" w14:textId="77777777" w:rsidR="00FE0C31" w:rsidRDefault="00AB2CB1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6A8C9761" w14:textId="02CD0C32" w:rsidR="00FE0C31" w:rsidRDefault="00AB2CB1" w:rsidP="00162803">
      <w:pPr>
        <w:spacing w:line="206" w:lineRule="exact"/>
        <w:ind w:left="1382"/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FE0C31" w:rsidSect="00162803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3080" w:right="240" w:bottom="280" w:left="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0654" w14:textId="77777777" w:rsidR="00295EA2" w:rsidRDefault="00295EA2">
      <w:r>
        <w:separator/>
      </w:r>
    </w:p>
  </w:endnote>
  <w:endnote w:type="continuationSeparator" w:id="0">
    <w:p w14:paraId="54C5BDC3" w14:textId="77777777" w:rsidR="00295EA2" w:rsidRDefault="0029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93C5" w14:textId="1F73B3C7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1E4464" wp14:editId="775BFFDD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812CA" w14:textId="77777777" w:rsidR="00FE0C31" w:rsidRDefault="00295EA2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E44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5.9pt;margin-top:804pt;width:83.7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" filled="f" stroked="f">
              <v:textbox inset="0,0,0,0">
                <w:txbxContent>
                  <w:p w14:paraId="249812CA" w14:textId="77777777" w:rsidR="00FE0C31" w:rsidRDefault="00295EA2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7681" w14:textId="2F09878C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3294BB" wp14:editId="13EABAB6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F2138" w14:textId="77777777" w:rsidR="00FE0C31" w:rsidRDefault="00295EA2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94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55.9pt;margin-top:804pt;width:83.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" filled="f" stroked="f">
              <v:textbox inset="0,0,0,0">
                <w:txbxContent>
                  <w:p w14:paraId="71BF2138" w14:textId="77777777" w:rsidR="00FE0C31" w:rsidRDefault="00295EA2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839DC" w14:textId="77777777" w:rsidR="00295EA2" w:rsidRDefault="00295EA2">
      <w:r>
        <w:separator/>
      </w:r>
    </w:p>
  </w:footnote>
  <w:footnote w:type="continuationSeparator" w:id="0">
    <w:p w14:paraId="680DAAF2" w14:textId="77777777" w:rsidR="00295EA2" w:rsidRDefault="0029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EA15" w14:textId="77777777" w:rsidR="00FE0C31" w:rsidRDefault="00AB2CB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E5F0D2A" wp14:editId="1F88FB52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1183" w14:textId="7F501703" w:rsidR="00FE0C31" w:rsidRDefault="00CD232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E8FDABB" wp14:editId="2FC70F87">
          <wp:simplePos x="0" y="0"/>
          <wp:positionH relativeFrom="column">
            <wp:posOffset>2397125</wp:posOffset>
          </wp:positionH>
          <wp:positionV relativeFrom="paragraph">
            <wp:posOffset>-98425</wp:posOffset>
          </wp:positionV>
          <wp:extent cx="2628000" cy="982800"/>
          <wp:effectExtent l="0" t="0" r="1270" b="825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0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4F5">
      <w:rPr>
        <w:noProof/>
      </w:rPr>
      <w:drawing>
        <wp:anchor distT="0" distB="0" distL="114300" distR="114300" simplePos="0" relativeHeight="251669504" behindDoc="1" locked="0" layoutInCell="1" allowOverlap="1" wp14:anchorId="0BE4CC80" wp14:editId="3B0B1635">
          <wp:simplePos x="0" y="0"/>
          <wp:positionH relativeFrom="column">
            <wp:posOffset>2400935</wp:posOffset>
          </wp:positionH>
          <wp:positionV relativeFrom="page">
            <wp:posOffset>354330</wp:posOffset>
          </wp:positionV>
          <wp:extent cx="2404800" cy="990000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71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C65592" wp14:editId="494DD9FE">
              <wp:simplePos x="0" y="0"/>
              <wp:positionH relativeFrom="page">
                <wp:posOffset>1197610</wp:posOffset>
              </wp:positionH>
              <wp:positionV relativeFrom="page">
                <wp:posOffset>1353185</wp:posOffset>
              </wp:positionV>
              <wp:extent cx="5166995" cy="4127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9C113" w14:textId="4E6FC369" w:rsidR="008A1713" w:rsidRPr="00CD2329" w:rsidRDefault="00CD2329" w:rsidP="005854F5">
                          <w:pPr>
                            <w:spacing w:before="59"/>
                            <w:ind w:left="129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lang w:val="pt-BR"/>
                            </w:rPr>
                          </w:pPr>
                          <w:r w:rsidRPr="00CD2329">
                            <w:rPr>
                              <w:rFonts w:ascii="Arial Narrow" w:hAnsi="Arial Narrow"/>
                              <w:b/>
                              <w:color w:val="4F81BC"/>
                              <w:w w:val="80"/>
                              <w:sz w:val="24"/>
                            </w:rPr>
                            <w:t>PROGRAMA INSTITUCIONAL DE BOLSA DE INICIAÇÃO CIENTÍFICA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655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3pt;margin-top:106.55pt;width:406.85pt;height: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" filled="f" stroked="f">
              <v:textbox inset="0,0,0,0">
                <w:txbxContent>
                  <w:p w14:paraId="0059C113" w14:textId="4E6FC369" w:rsidR="008A1713" w:rsidRPr="00CD2329" w:rsidRDefault="00CD2329" w:rsidP="005854F5">
                    <w:pPr>
                      <w:spacing w:before="59"/>
                      <w:ind w:left="129"/>
                      <w:jc w:val="center"/>
                      <w:rPr>
                        <w:rFonts w:ascii="Arial Narrow" w:hAnsi="Arial Narrow"/>
                        <w:b/>
                        <w:sz w:val="24"/>
                        <w:lang w:val="pt-BR"/>
                      </w:rPr>
                    </w:pPr>
                    <w:r w:rsidRPr="00CD2329">
                      <w:rPr>
                        <w:rFonts w:ascii="Arial Narrow" w:hAnsi="Arial Narrow"/>
                        <w:b/>
                        <w:color w:val="4F81BC"/>
                        <w:w w:val="80"/>
                        <w:sz w:val="24"/>
                      </w:rPr>
                      <w:t>PROGRAMA INSTITUCIONAL DE BOLSA DE INICIAÇÃO CIENTÍFICA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32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098" w:hanging="284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49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5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0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5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5" w:hanging="203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107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87" w:hanging="206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5" w:hanging="284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72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2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5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1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4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462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38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17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4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1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376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18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7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158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6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4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89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8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7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2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6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1"/>
    <w:rsid w:val="00162803"/>
    <w:rsid w:val="00295EA2"/>
    <w:rsid w:val="005854F5"/>
    <w:rsid w:val="00801B8E"/>
    <w:rsid w:val="008A1713"/>
    <w:rsid w:val="00AB2CB1"/>
    <w:rsid w:val="00CD2329"/>
    <w:rsid w:val="00FD2436"/>
    <w:rsid w:val="00FE0C31"/>
    <w:rsid w:val="25D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CDC"/>
  <w15:docId w15:val="{94E1EBDA-F678-493F-BA1C-7AC4E60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4" w:right="16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814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rsid w:val="00162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803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162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803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lisdefferson.andrade@unioeste.br</cp:lastModifiedBy>
  <cp:revision>3</cp:revision>
  <dcterms:created xsi:type="dcterms:W3CDTF">2021-08-03T13:15:00Z</dcterms:created>
  <dcterms:modified xsi:type="dcterms:W3CDTF">2021-08-03T13:19:00Z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