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C5A" w:rsidRDefault="00A66C5A" w:rsidP="00A66C5A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MULTIANO 1 - 1º E 2º SEMESTRES</w:t>
      </w:r>
    </w:p>
    <w:p w:rsidR="00A66C5A" w:rsidRDefault="00A66C5A" w:rsidP="00A66C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LINGUA INGLESA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659"/>
        <w:gridCol w:w="4665"/>
        <w:gridCol w:w="4670"/>
      </w:tblGrid>
      <w:tr w:rsidR="00140DAC" w:rsidTr="00E77AEF">
        <w:tc>
          <w:tcPr>
            <w:tcW w:w="14144" w:type="dxa"/>
            <w:gridSpan w:val="3"/>
          </w:tcPr>
          <w:p w:rsidR="00140DAC" w:rsidRDefault="00140DAC" w:rsidP="00140DA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EIXO ORALIDADE – Práticas de compreensão e produção oral de Língua Inglesa, em diferentes contextos discursivos presenciais ou simulados com repertório de falas diversas incluída a fala do professor. </w:t>
            </w:r>
          </w:p>
          <w:p w:rsidR="00140DAC" w:rsidRDefault="00140DAC" w:rsidP="00140DAC">
            <w:r>
              <w:rPr>
                <w:b/>
                <w:bCs/>
                <w:sz w:val="20"/>
                <w:szCs w:val="20"/>
              </w:rPr>
              <w:t xml:space="preserve">*Com o estudante surdo, este eixo será desenvolvido por meio da Língua Brasileira de Sinais – Libras. </w:t>
            </w:r>
          </w:p>
        </w:tc>
      </w:tr>
      <w:tr w:rsidR="00140DAC" w:rsidTr="00A66C5A">
        <w:tc>
          <w:tcPr>
            <w:tcW w:w="4714" w:type="dxa"/>
          </w:tcPr>
          <w:p w:rsidR="00140DAC" w:rsidRDefault="00140DA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Interação discursiva </w:t>
            </w:r>
          </w:p>
        </w:tc>
        <w:tc>
          <w:tcPr>
            <w:tcW w:w="4715" w:type="dxa"/>
          </w:tcPr>
          <w:p w:rsidR="00140DAC" w:rsidRDefault="00140DA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Funções e usos da Língua Inglesa: convivência e colaboração em sala de aula. </w:t>
            </w:r>
          </w:p>
          <w:p w:rsidR="00140DAC" w:rsidRDefault="00140DA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Interação com gêneros orais: relatos de experiências, entrevistas e produção de outros textos orais (o gênero entrevista poderá servir de base para a produção escrita de gêneros como biografias, histórias de vida, entre outros). </w:t>
            </w:r>
          </w:p>
        </w:tc>
        <w:tc>
          <w:tcPr>
            <w:tcW w:w="4715" w:type="dxa"/>
          </w:tcPr>
          <w:p w:rsidR="00140DAC" w:rsidRDefault="00140DA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Cabe ao professor realizar a articulação entre os objetivos de aprendizagem. </w:t>
            </w:r>
          </w:p>
          <w:p w:rsidR="00140DAC" w:rsidRDefault="00140DA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(EF07LI01) Interagir em situações de intercâmbio oral para realizar as atividades em sala de aula, de forma respeitosa e colaborativa, trocando ideias e engajando-se em brincadeiras e jogos, que colaboram na construção do repertório relativo às expressões usadas no convívio social e no ambiente escolar, com a mediação do professor. </w:t>
            </w:r>
          </w:p>
          <w:p w:rsidR="00140DAC" w:rsidRDefault="00140DA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Ouvir e perceber nos gêneros orais que os elementos composicionais e as estruturas linguísticas não são sempre as mesmas, com a orientação do professor, para que se efetive a compreensão do contexto de uso da língua. </w:t>
            </w:r>
          </w:p>
        </w:tc>
      </w:tr>
      <w:tr w:rsidR="00140DAC" w:rsidTr="00A66C5A">
        <w:tc>
          <w:tcPr>
            <w:tcW w:w="4714" w:type="dxa"/>
          </w:tcPr>
          <w:p w:rsidR="00140DAC" w:rsidRDefault="00140DA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Interação discursiva </w:t>
            </w:r>
          </w:p>
        </w:tc>
        <w:tc>
          <w:tcPr>
            <w:tcW w:w="4715" w:type="dxa"/>
          </w:tcPr>
          <w:p w:rsidR="00140DAC" w:rsidRDefault="00140DA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Práticas investigativas </w:t>
            </w:r>
          </w:p>
        </w:tc>
        <w:tc>
          <w:tcPr>
            <w:tcW w:w="4715" w:type="dxa"/>
          </w:tcPr>
          <w:p w:rsidR="00140DAC" w:rsidRDefault="00140DA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(EF07LI02) Entrevistar os colegas para conhecer suas histórias de vida, a fim de coletar informações sobre o local onde vivem, para tomar ciência das diferentes realidades, com o auxílio do professor. </w:t>
            </w:r>
          </w:p>
        </w:tc>
      </w:tr>
      <w:tr w:rsidR="00140DAC" w:rsidTr="00A66C5A">
        <w:tc>
          <w:tcPr>
            <w:tcW w:w="4714" w:type="dxa"/>
          </w:tcPr>
          <w:p w:rsidR="00140DAC" w:rsidRDefault="00140DA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Compreensão oral </w:t>
            </w:r>
          </w:p>
        </w:tc>
        <w:tc>
          <w:tcPr>
            <w:tcW w:w="4715" w:type="dxa"/>
          </w:tcPr>
          <w:p w:rsidR="00140DAC" w:rsidRDefault="00140DA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Compreensão de textos orais e seus contextos de produção: conhecimentos prévios. </w:t>
            </w:r>
          </w:p>
          <w:p w:rsidR="00140DAC" w:rsidRDefault="00140DA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Compreensão de textos orais de cunho descritivo ou narrativo. </w:t>
            </w:r>
          </w:p>
          <w:p w:rsidR="00140DAC" w:rsidRDefault="00140DA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Informações explicitas presentes no discurso oral. </w:t>
            </w:r>
          </w:p>
          <w:p w:rsidR="00140DAC" w:rsidRDefault="00140DA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Pronúncia: particularidades de cada falante. </w:t>
            </w:r>
          </w:p>
        </w:tc>
        <w:tc>
          <w:tcPr>
            <w:tcW w:w="4715" w:type="dxa"/>
          </w:tcPr>
          <w:p w:rsidR="00140DAC" w:rsidRDefault="00140DA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(EF07LI03) Mobilizar conhecimentos prévios para compreender textos orais, lançando mão de recursos auxiliares disponíveis como imagens, gestos, entre outros. </w:t>
            </w:r>
          </w:p>
          <w:p w:rsidR="00140DAC" w:rsidRDefault="00140DA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(EF07LI04) Identificar o contexto, a finalidade, o assunto e os interlocutores em textos orais presentes no cinema, na internet, na televisão, no rádio, em dispositivos móveis, entre outros, a fim de compreender as </w:t>
            </w:r>
            <w:r>
              <w:rPr>
                <w:b/>
                <w:bCs/>
                <w:sz w:val="20"/>
                <w:szCs w:val="20"/>
              </w:rPr>
              <w:lastRenderedPageBreak/>
              <w:t xml:space="preserve">características dos gêneros que circulam nesses suportes, sob orientação do professor. </w:t>
            </w:r>
          </w:p>
          <w:p w:rsidR="00140DAC" w:rsidRDefault="00140DA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Identificar informações explícitas no discurso oral, para desenvolver a percepção sobre informações relevantes no texto. </w:t>
            </w:r>
          </w:p>
          <w:p w:rsidR="00140DAC" w:rsidRDefault="00140DA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Reconhecer a pronúncia de alguns elementos linguísticos que indiquem ações ou acontecimentos do passado, de modo a compreender a temporalidade do texto. </w:t>
            </w:r>
          </w:p>
          <w:p w:rsidR="00140DAC" w:rsidRDefault="00140DA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Investigar, na produção sonora de palavras, frases e expressões, o contexto de uso, entonação, particularidades da língua, entre outros, para aprimorar a prática da oralidade </w:t>
            </w:r>
          </w:p>
        </w:tc>
      </w:tr>
      <w:tr w:rsidR="00140DAC" w:rsidTr="00A66C5A">
        <w:tc>
          <w:tcPr>
            <w:tcW w:w="4714" w:type="dxa"/>
          </w:tcPr>
          <w:p w:rsidR="00140DAC" w:rsidRDefault="00140DA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Produção oral </w:t>
            </w:r>
          </w:p>
        </w:tc>
        <w:tc>
          <w:tcPr>
            <w:tcW w:w="4715" w:type="dxa"/>
          </w:tcPr>
          <w:p w:rsidR="00140DAC" w:rsidRDefault="00140DA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Produção de textos orais tais como: biografia, autobiografia, memórias, notícias, relatos, entre outros, com a mediação do professor. </w:t>
            </w:r>
          </w:p>
          <w:p w:rsidR="00140DAC" w:rsidRDefault="00140DA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Turnos da fala </w:t>
            </w:r>
          </w:p>
        </w:tc>
        <w:tc>
          <w:tcPr>
            <w:tcW w:w="4715" w:type="dxa"/>
          </w:tcPr>
          <w:p w:rsidR="00140DAC" w:rsidRDefault="00140DA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(EF07LI05) Compor, em Língua Inglesa, pequenas narrativas orais sobre fatos, acontecimentos e personalidades marcantes do passado, de modo a estimular a imaginação e desenvolver habilidades intelectuais, considerando o nível vocabular adequado ao ano. </w:t>
            </w:r>
          </w:p>
          <w:p w:rsidR="00140DAC" w:rsidRDefault="00140DA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Organizar a sequência de fala, a fim de tornar a produção oral clara e coesa. </w:t>
            </w:r>
          </w:p>
          <w:p w:rsidR="00140DAC" w:rsidRDefault="00140DA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 elaboração de textos orais considerar os turnos da fala para exercer o respeito ao discurso do outro. </w:t>
            </w:r>
          </w:p>
          <w:p w:rsidR="00140DAC" w:rsidRDefault="00140DA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Elaborar textos orais curtos, com base em ideias previamente apresentadas pelo professor, observando os aspectos de construção do seu sentido global, a partir da análise de suas condições de produção (identificação do gênero, finalidade, esfera social de circulação, suporte, enunciador, enunciatário, intencionalidade, entre outros), a fim de ampliar o repertório de produções orais, com a mediação do professor. </w:t>
            </w:r>
          </w:p>
        </w:tc>
      </w:tr>
      <w:tr w:rsidR="00140DAC" w:rsidTr="00D43E12">
        <w:tc>
          <w:tcPr>
            <w:tcW w:w="14144" w:type="dxa"/>
            <w:gridSpan w:val="3"/>
          </w:tcPr>
          <w:p w:rsidR="00140DAC" w:rsidRDefault="00140DAC" w:rsidP="00A66C5A"/>
        </w:tc>
      </w:tr>
      <w:tr w:rsidR="00140DAC" w:rsidTr="00907B7A">
        <w:tc>
          <w:tcPr>
            <w:tcW w:w="14144" w:type="dxa"/>
            <w:gridSpan w:val="3"/>
          </w:tcPr>
          <w:p w:rsidR="00140DAC" w:rsidRDefault="00140DAC" w:rsidP="00140DA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EIXO LEITURA – Práticas de leitura de textos diversos em Língua Inglesa (verbais, verbo-visuais, multimodais) presentes em diferentes suportes e esferas de circulação. Tais práticas envolvem articulação com os conhecimentos prévios dos alunos em língua materna e/ou outras línguas. </w:t>
            </w:r>
          </w:p>
          <w:p w:rsidR="00140DAC" w:rsidRDefault="00140DAC" w:rsidP="00A66C5A"/>
        </w:tc>
      </w:tr>
      <w:tr w:rsidR="00140DAC" w:rsidTr="00A66C5A">
        <w:tc>
          <w:tcPr>
            <w:tcW w:w="4714" w:type="dxa"/>
          </w:tcPr>
          <w:p w:rsidR="00140DAC" w:rsidRDefault="00140DA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Estratégias de leitura </w:t>
            </w:r>
          </w:p>
        </w:tc>
        <w:tc>
          <w:tcPr>
            <w:tcW w:w="4715" w:type="dxa"/>
          </w:tcPr>
          <w:p w:rsidR="00140DAC" w:rsidRDefault="00140DA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Compreensão geral e específica: leitura rápida (</w:t>
            </w:r>
            <w:proofErr w:type="spellStart"/>
            <w:r>
              <w:rPr>
                <w:sz w:val="20"/>
                <w:szCs w:val="20"/>
              </w:rPr>
              <w:t>skimming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scanning</w:t>
            </w:r>
            <w:proofErr w:type="spellEnd"/>
            <w:r>
              <w:rPr>
                <w:sz w:val="20"/>
                <w:szCs w:val="20"/>
              </w:rPr>
              <w:t xml:space="preserve">). </w:t>
            </w:r>
          </w:p>
          <w:p w:rsidR="00140DAC" w:rsidRDefault="00140DAC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Inferenciação</w:t>
            </w:r>
            <w:proofErr w:type="spellEnd"/>
            <w:r>
              <w:rPr>
                <w:sz w:val="20"/>
                <w:szCs w:val="20"/>
              </w:rPr>
              <w:t xml:space="preserve">: construção de sentidos por meio de inferências. </w:t>
            </w:r>
          </w:p>
          <w:p w:rsidR="00140DAC" w:rsidRDefault="00140DA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Construção do sentido global do texto. </w:t>
            </w:r>
          </w:p>
          <w:p w:rsidR="00140DAC" w:rsidRDefault="00140DA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Mobilização de outros conhecimentos: intencionalidade, esfera social de circulação e características do gênero discursivo, por meio de questionamentos conduzidos pelo professor. </w:t>
            </w:r>
          </w:p>
        </w:tc>
        <w:tc>
          <w:tcPr>
            <w:tcW w:w="4715" w:type="dxa"/>
          </w:tcPr>
          <w:p w:rsidR="00140DAC" w:rsidRDefault="00140DA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(EF07LI06) Antecipar o sentido global de textos em Língua Inglesa por inferências, com base em leitura rápida, observando títulos, primeiras e últimas frases de parágrafos, palavras-chave repetidas e palavras cognatas (e falsos cognatos), a fim de desenvolver a capacidade de </w:t>
            </w:r>
            <w:proofErr w:type="spellStart"/>
            <w:r>
              <w:rPr>
                <w:b/>
                <w:bCs/>
                <w:sz w:val="20"/>
                <w:szCs w:val="20"/>
              </w:rPr>
              <w:t>inferenciação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e seleção de informações relevantes, com a orientação do professor. </w:t>
            </w:r>
          </w:p>
          <w:p w:rsidR="00140DAC" w:rsidRDefault="00140DA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(EF07LI07) Identificar a(s) informação(</w:t>
            </w:r>
            <w:proofErr w:type="spellStart"/>
            <w:r>
              <w:rPr>
                <w:b/>
                <w:bCs/>
                <w:sz w:val="20"/>
                <w:szCs w:val="20"/>
              </w:rPr>
              <w:t>ões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)-chave de partes de um texto em Língua Inglesa (parágrafos), para construir o significado global do texto. </w:t>
            </w:r>
          </w:p>
          <w:p w:rsidR="00140DAC" w:rsidRDefault="00140DA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(EF07LI08) Relacionar as partes de um texto (parágrafos) para construir seu sentido global e atender à intenção comunicativa do autor. </w:t>
            </w:r>
          </w:p>
          <w:p w:rsidR="00140DAC" w:rsidRDefault="00140DA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Identificar as partes do texto – introdução, desenvolvimento, conclusão, para entender as relações existentes entre elas. </w:t>
            </w:r>
          </w:p>
          <w:p w:rsidR="00140DAC" w:rsidRDefault="00140DA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Analisar a estrutura do texto lido, levando em conta o gênero, a intencionalidade, a esfera social de circulação, entre outros, de modo a reconhecer as características próprias de cada gênero discursivo. </w:t>
            </w:r>
          </w:p>
        </w:tc>
      </w:tr>
      <w:tr w:rsidR="00140DAC" w:rsidTr="00A66C5A">
        <w:tc>
          <w:tcPr>
            <w:tcW w:w="4714" w:type="dxa"/>
          </w:tcPr>
          <w:p w:rsidR="00140DAC" w:rsidRDefault="00140DA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Práticas de leitura e pesquisa </w:t>
            </w:r>
          </w:p>
        </w:tc>
        <w:tc>
          <w:tcPr>
            <w:tcW w:w="4715" w:type="dxa"/>
          </w:tcPr>
          <w:p w:rsidR="00140DAC" w:rsidRDefault="00140DA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Informações específicas e recursos linguísticos. </w:t>
            </w:r>
          </w:p>
        </w:tc>
        <w:tc>
          <w:tcPr>
            <w:tcW w:w="4715" w:type="dxa"/>
          </w:tcPr>
          <w:p w:rsidR="00140DAC" w:rsidRDefault="00140DA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(EF07LI09) Selecionar, em um texto, a informação desejada como objetivo de leitura, sob orientação do professor. </w:t>
            </w:r>
          </w:p>
          <w:p w:rsidR="00140DAC" w:rsidRDefault="00140DA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Compreender os principais recursos linguísticos utilizados pelos autores e o contexto de produção, para a construção do sentido do texto. </w:t>
            </w:r>
          </w:p>
        </w:tc>
      </w:tr>
      <w:tr w:rsidR="00140DAC" w:rsidTr="00A66C5A">
        <w:tc>
          <w:tcPr>
            <w:tcW w:w="4714" w:type="dxa"/>
          </w:tcPr>
          <w:p w:rsidR="00140DAC" w:rsidRDefault="00140DA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Práticas de leitura e pesquisa </w:t>
            </w:r>
          </w:p>
        </w:tc>
        <w:tc>
          <w:tcPr>
            <w:tcW w:w="4715" w:type="dxa"/>
          </w:tcPr>
          <w:p w:rsidR="00140DAC" w:rsidRDefault="00140DA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Gêneros digitais </w:t>
            </w:r>
          </w:p>
        </w:tc>
        <w:tc>
          <w:tcPr>
            <w:tcW w:w="4715" w:type="dxa"/>
          </w:tcPr>
          <w:p w:rsidR="00140DAC" w:rsidRDefault="00140DA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(EF07LI10) Escolher, em ambientes virtuais, textos em Língua Inglesa, de fontes confiáveis, para estudos/pesquisas escolares, como forma de instigar a criticidade e utilizar os diversos recursos digitais, com mediação do professor. </w:t>
            </w:r>
          </w:p>
        </w:tc>
      </w:tr>
      <w:tr w:rsidR="00140DAC" w:rsidTr="00A66C5A">
        <w:tc>
          <w:tcPr>
            <w:tcW w:w="4714" w:type="dxa"/>
          </w:tcPr>
          <w:p w:rsidR="00140DAC" w:rsidRDefault="00140DA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Atitudes e disposições favoráveis do leitor </w:t>
            </w:r>
          </w:p>
        </w:tc>
        <w:tc>
          <w:tcPr>
            <w:tcW w:w="4715" w:type="dxa"/>
          </w:tcPr>
          <w:p w:rsidR="00140DAC" w:rsidRDefault="00140DA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Partilha de leitura </w:t>
            </w:r>
          </w:p>
          <w:p w:rsidR="00140DAC" w:rsidRDefault="00140DA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Intertextualidade </w:t>
            </w:r>
          </w:p>
        </w:tc>
        <w:tc>
          <w:tcPr>
            <w:tcW w:w="4715" w:type="dxa"/>
          </w:tcPr>
          <w:p w:rsidR="00140DAC" w:rsidRDefault="00140DA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(EF07LI11) Participar de troca de opiniões e informações sobre textos lidos na sala de aula </w:t>
            </w:r>
            <w:r>
              <w:rPr>
                <w:b/>
                <w:bCs/>
                <w:sz w:val="20"/>
                <w:szCs w:val="20"/>
              </w:rPr>
              <w:lastRenderedPageBreak/>
              <w:t xml:space="preserve">ou em outros ambientes, para compartilhar os diferentes pontos de vista. </w:t>
            </w:r>
          </w:p>
          <w:p w:rsidR="00140DAC" w:rsidRDefault="00140DA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Articular o texto com outras referências, trazendo à tona possibilidades intertextuais, como forma de acessar os diversos saberes possíveis para uma melhor compreensão do conteúdo temático, com a mediação do professor. </w:t>
            </w:r>
          </w:p>
        </w:tc>
      </w:tr>
      <w:tr w:rsidR="00140DAC" w:rsidTr="000A66AD">
        <w:tc>
          <w:tcPr>
            <w:tcW w:w="14144" w:type="dxa"/>
            <w:gridSpan w:val="3"/>
          </w:tcPr>
          <w:p w:rsidR="00140DAC" w:rsidRDefault="00140DAC" w:rsidP="00CE71EE"/>
        </w:tc>
      </w:tr>
      <w:tr w:rsidR="00140DAC" w:rsidTr="00A9030C">
        <w:tc>
          <w:tcPr>
            <w:tcW w:w="14144" w:type="dxa"/>
            <w:gridSpan w:val="3"/>
          </w:tcPr>
          <w:p w:rsidR="00C3261B" w:rsidRDefault="00C3261B" w:rsidP="00C3261B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EIXO ESCRITA – Práticas de produção de textos em Língua Inglesa relacionados ao cotidiano dos alunos, presentes em diferentes suportes e esferas de circulação. Tais práticas envolvem a escrita mediada pelo professor ou colegas e articulada com os conhecimentos prévios dos alunos em língua materna e/ou outras línguas. </w:t>
            </w:r>
          </w:p>
          <w:p w:rsidR="00140DAC" w:rsidRDefault="00140DAC" w:rsidP="00CE71EE"/>
        </w:tc>
      </w:tr>
      <w:tr w:rsidR="00C3261B" w:rsidTr="00A66C5A">
        <w:tc>
          <w:tcPr>
            <w:tcW w:w="4714" w:type="dxa"/>
          </w:tcPr>
          <w:p w:rsidR="00C3261B" w:rsidRDefault="00C3261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Estratégias de escrita: pré-escrita e escrita </w:t>
            </w:r>
          </w:p>
        </w:tc>
        <w:tc>
          <w:tcPr>
            <w:tcW w:w="4715" w:type="dxa"/>
          </w:tcPr>
          <w:p w:rsidR="00C3261B" w:rsidRDefault="00C3261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Pré-escrita: planejamento de produção escrita, com mediação do professor. </w:t>
            </w:r>
          </w:p>
          <w:p w:rsidR="00C3261B" w:rsidRDefault="00C3261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Escrita: organização em parágrafos ou tópicos, com mediação do professor. </w:t>
            </w:r>
          </w:p>
        </w:tc>
        <w:tc>
          <w:tcPr>
            <w:tcW w:w="4715" w:type="dxa"/>
          </w:tcPr>
          <w:p w:rsidR="00C3261B" w:rsidRDefault="00C3261B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(EF07LI12) Planejar a escrita de textos em função do contexto (público alvo, finalidade, layout e suporte). </w:t>
            </w:r>
          </w:p>
          <w:p w:rsidR="00C3261B" w:rsidRDefault="00C3261B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(EF07LI13) Organizar o texto em unidades de sentido, dividindo-o em parágrafos ou tópicos e subtópicos, explorando as possibilidades de organização gráfica, de suporte e de formato do texto, mantendo a continuidade temática na produção textual. </w:t>
            </w:r>
          </w:p>
          <w:p w:rsidR="00C3261B" w:rsidRDefault="00C3261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Reconhecer e utilizar adequadamente os recursos básicos de coesão e coerência, para tornar o texto claro e objetivo. </w:t>
            </w:r>
          </w:p>
        </w:tc>
      </w:tr>
      <w:tr w:rsidR="00C3261B" w:rsidTr="00A66C5A">
        <w:tc>
          <w:tcPr>
            <w:tcW w:w="4714" w:type="dxa"/>
          </w:tcPr>
          <w:p w:rsidR="00C3261B" w:rsidRDefault="00C3261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Práticas de escrita </w:t>
            </w:r>
          </w:p>
        </w:tc>
        <w:tc>
          <w:tcPr>
            <w:tcW w:w="4715" w:type="dxa"/>
          </w:tcPr>
          <w:p w:rsidR="00C3261B" w:rsidRDefault="00C3261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Produção de textos escritos, em formatos diversos, tais como: linha do tempo/</w:t>
            </w:r>
            <w:proofErr w:type="spellStart"/>
            <w:r>
              <w:rPr>
                <w:sz w:val="20"/>
                <w:szCs w:val="20"/>
              </w:rPr>
              <w:t>timelines</w:t>
            </w:r>
            <w:proofErr w:type="spellEnd"/>
            <w:r>
              <w:rPr>
                <w:sz w:val="20"/>
                <w:szCs w:val="20"/>
              </w:rPr>
              <w:t xml:space="preserve">, autobiografias, biografias, verbetes de enciclopédias, </w:t>
            </w:r>
            <w:proofErr w:type="spellStart"/>
            <w:r>
              <w:rPr>
                <w:sz w:val="20"/>
                <w:szCs w:val="20"/>
              </w:rPr>
              <w:t>blogues</w:t>
            </w:r>
            <w:proofErr w:type="spellEnd"/>
            <w:r>
              <w:rPr>
                <w:sz w:val="20"/>
                <w:szCs w:val="20"/>
              </w:rPr>
              <w:t xml:space="preserve">, entre outros, com mediação do professor. </w:t>
            </w:r>
          </w:p>
          <w:p w:rsidR="00C3261B" w:rsidRDefault="00C3261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Revisão textual </w:t>
            </w:r>
          </w:p>
        </w:tc>
        <w:tc>
          <w:tcPr>
            <w:tcW w:w="4715" w:type="dxa"/>
          </w:tcPr>
          <w:p w:rsidR="00C3261B" w:rsidRDefault="00C3261B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(EF07LI14) Produzir textos diversos sobre fatos, acontecimentos e personalidades no passado simples de modo a expressar corretamente a temporalidade do texto. </w:t>
            </w:r>
          </w:p>
          <w:p w:rsidR="00C3261B" w:rsidRDefault="00C3261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Revisar e observar se o texto construído atende à finalidade, se possui coesão e coerência, se mantém continuidade temática, se a linguagem está de acordo com o contexto e se o texto atinge o objetivo proposto, ademais, quando necessário, reescrever o texto, visando o aprimoramento do mesmo. </w:t>
            </w:r>
          </w:p>
        </w:tc>
      </w:tr>
      <w:tr w:rsidR="00C3261B" w:rsidTr="00A66C5A">
        <w:tc>
          <w:tcPr>
            <w:tcW w:w="4714" w:type="dxa"/>
          </w:tcPr>
          <w:p w:rsidR="00C3261B" w:rsidRDefault="00C3261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Análise linguística </w:t>
            </w:r>
          </w:p>
        </w:tc>
        <w:tc>
          <w:tcPr>
            <w:tcW w:w="4715" w:type="dxa"/>
          </w:tcPr>
          <w:p w:rsidR="00C3261B" w:rsidRDefault="00C3261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Construção de repertório lexical, a partir do contato com diversos textos verbais e não verbais. </w:t>
            </w:r>
          </w:p>
          <w:p w:rsidR="00C3261B" w:rsidRDefault="00C3261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Pronúncia: particularidades de cada falante. </w:t>
            </w:r>
          </w:p>
          <w:p w:rsidR="00C3261B" w:rsidRDefault="00C3261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Polissemia </w:t>
            </w:r>
          </w:p>
        </w:tc>
        <w:tc>
          <w:tcPr>
            <w:tcW w:w="4715" w:type="dxa"/>
          </w:tcPr>
          <w:p w:rsidR="00C3261B" w:rsidRDefault="00C3261B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(EF07LI15) Construir repertório lexical relativo a verbos regulares e irregulares (formas no passado), preposições de tempo (in, </w:t>
            </w:r>
            <w:proofErr w:type="spellStart"/>
            <w:r>
              <w:rPr>
                <w:b/>
                <w:bCs/>
                <w:sz w:val="20"/>
                <w:szCs w:val="20"/>
              </w:rPr>
              <w:t>on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bCs/>
                <w:sz w:val="20"/>
                <w:szCs w:val="20"/>
              </w:rPr>
              <w:t>at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) e </w:t>
            </w:r>
            <w:r>
              <w:rPr>
                <w:b/>
                <w:bCs/>
                <w:sz w:val="20"/>
                <w:szCs w:val="20"/>
              </w:rPr>
              <w:lastRenderedPageBreak/>
              <w:t>conectores (</w:t>
            </w:r>
            <w:proofErr w:type="spellStart"/>
            <w:r>
              <w:rPr>
                <w:b/>
                <w:bCs/>
                <w:sz w:val="20"/>
                <w:szCs w:val="20"/>
              </w:rPr>
              <w:t>and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bCs/>
                <w:sz w:val="20"/>
                <w:szCs w:val="20"/>
              </w:rPr>
              <w:t>but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bCs/>
                <w:sz w:val="20"/>
                <w:szCs w:val="20"/>
              </w:rPr>
              <w:t>because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bCs/>
                <w:sz w:val="20"/>
                <w:szCs w:val="20"/>
              </w:rPr>
              <w:t>then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bCs/>
                <w:sz w:val="20"/>
                <w:szCs w:val="20"/>
              </w:rPr>
              <w:t>so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bCs/>
                <w:sz w:val="20"/>
                <w:szCs w:val="20"/>
              </w:rPr>
              <w:t>before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bCs/>
                <w:sz w:val="20"/>
                <w:szCs w:val="20"/>
              </w:rPr>
              <w:t>after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, entre outros), para compreender ações do passado e o encadeamento de fatos e acontecimentos da construção textual, sob orientação do professor. </w:t>
            </w:r>
          </w:p>
          <w:p w:rsidR="00C3261B" w:rsidRDefault="00C3261B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(EF07LI16) Reconhecer a pronúncia de verbos regulares no passado simples (-</w:t>
            </w:r>
            <w:proofErr w:type="spellStart"/>
            <w:r>
              <w:rPr>
                <w:b/>
                <w:bCs/>
                <w:sz w:val="20"/>
                <w:szCs w:val="20"/>
              </w:rPr>
              <w:t>ed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), dentre outros elementos linguísticos presentes no texto, a fim de compreender as marcas temporais expressas linguisticamente. </w:t>
            </w:r>
          </w:p>
          <w:p w:rsidR="00C3261B" w:rsidRDefault="00C3261B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(EF07LI17) Explorar o caráter polissêmico de palavras, de acordo com o contexto de uso, compreendendo que elas podem ter mais do que um único significado e variam conforme a situação discursiva. </w:t>
            </w:r>
          </w:p>
        </w:tc>
      </w:tr>
      <w:tr w:rsidR="00C3261B" w:rsidTr="00A66C5A">
        <w:tc>
          <w:tcPr>
            <w:tcW w:w="4714" w:type="dxa"/>
          </w:tcPr>
          <w:p w:rsidR="00C3261B" w:rsidRDefault="00C3261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Análise linguística </w:t>
            </w:r>
          </w:p>
        </w:tc>
        <w:tc>
          <w:tcPr>
            <w:tcW w:w="4715" w:type="dxa"/>
          </w:tcPr>
          <w:p w:rsidR="00C3261B" w:rsidRDefault="00C3261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Funções morfossintáticas, sintáticas, semânticas e funções dos demais elementos constitutivos dos gêneros discursivos, selecionados pelo professor. </w:t>
            </w:r>
          </w:p>
        </w:tc>
        <w:tc>
          <w:tcPr>
            <w:tcW w:w="4715" w:type="dxa"/>
          </w:tcPr>
          <w:p w:rsidR="00C3261B" w:rsidRDefault="00C3261B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(EF07LI18) Utilizar o passado simples dos verbos principais e o passado contínuo para produzir textos orais e escritos, mostrando relações de sequência e causalidade. </w:t>
            </w:r>
          </w:p>
          <w:p w:rsidR="00C3261B" w:rsidRDefault="00C3261B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(EF07LI19) Discriminar sujeito de objeto utilizando pronomes a eles relacionados, para compreender o funcionamento da estrutura linguística nos textos. </w:t>
            </w:r>
          </w:p>
          <w:p w:rsidR="00C3261B" w:rsidRDefault="00C3261B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(EF07LI20) Empregar, de forma inteligível, o verbo modal </w:t>
            </w:r>
            <w:proofErr w:type="spellStart"/>
            <w:r>
              <w:rPr>
                <w:b/>
                <w:bCs/>
                <w:sz w:val="20"/>
                <w:szCs w:val="20"/>
              </w:rPr>
              <w:t>can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para descrever habilidades (no presente e no passado). </w:t>
            </w:r>
          </w:p>
        </w:tc>
      </w:tr>
      <w:tr w:rsidR="00C3261B" w:rsidTr="00782B3C">
        <w:tc>
          <w:tcPr>
            <w:tcW w:w="14144" w:type="dxa"/>
            <w:gridSpan w:val="3"/>
          </w:tcPr>
          <w:p w:rsidR="00C3261B" w:rsidRDefault="00C3261B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C3261B" w:rsidTr="00B109F1">
        <w:tc>
          <w:tcPr>
            <w:tcW w:w="14144" w:type="dxa"/>
            <w:gridSpan w:val="3"/>
          </w:tcPr>
          <w:p w:rsidR="00C3261B" w:rsidRDefault="00C3261B" w:rsidP="00C3261B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EIXO DIMENSÃO INTERCULTURAL – Reflexão sobre aspectos relativos à interação entre culturas (dos alunos e aquelas relacionadas a demais falantes de Língua Inglesa), de modo a favorecer o convívio, o respeito, a superação de conflitos e a valorização da diversidade entre os povos. (As discussões para este eixo serão efetivadas em língua materna). </w:t>
            </w:r>
          </w:p>
          <w:p w:rsidR="00C3261B" w:rsidRDefault="00C3261B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C3261B" w:rsidTr="00A66C5A">
        <w:tc>
          <w:tcPr>
            <w:tcW w:w="4714" w:type="dxa"/>
          </w:tcPr>
          <w:p w:rsidR="00C3261B" w:rsidRDefault="00C3261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Língua Inglesa no mundo </w:t>
            </w:r>
          </w:p>
        </w:tc>
        <w:tc>
          <w:tcPr>
            <w:tcW w:w="4715" w:type="dxa"/>
          </w:tcPr>
          <w:p w:rsidR="00C3261B" w:rsidRDefault="00C3261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Língua Inglesa como língua global na sociedade contemporânea. </w:t>
            </w:r>
          </w:p>
        </w:tc>
        <w:tc>
          <w:tcPr>
            <w:tcW w:w="4715" w:type="dxa"/>
          </w:tcPr>
          <w:p w:rsidR="00C3261B" w:rsidRDefault="00C3261B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(EF07LI21) Analisar o alcance da Língua Inglesa e os seus contextos de uso no mundo globalizado, utilizando textos diversos e levando em conta a influência da Língua Inglesa na produção cultural, artística e científica em nível global a fim de entender sua importância enquanto língua franca. </w:t>
            </w:r>
          </w:p>
        </w:tc>
      </w:tr>
      <w:tr w:rsidR="00C3261B" w:rsidTr="00A66C5A">
        <w:tc>
          <w:tcPr>
            <w:tcW w:w="4714" w:type="dxa"/>
          </w:tcPr>
          <w:p w:rsidR="00C3261B" w:rsidRDefault="00C3261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Comunicação intercultural </w:t>
            </w:r>
          </w:p>
        </w:tc>
        <w:tc>
          <w:tcPr>
            <w:tcW w:w="4715" w:type="dxa"/>
          </w:tcPr>
          <w:p w:rsidR="00C3261B" w:rsidRDefault="00C3261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Variação linguística </w:t>
            </w:r>
          </w:p>
        </w:tc>
        <w:tc>
          <w:tcPr>
            <w:tcW w:w="4715" w:type="dxa"/>
          </w:tcPr>
          <w:p w:rsidR="00C3261B" w:rsidRDefault="00C3261B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(EF07LI22) Explorar modos de falar em Língua Inglesa, refutando preconceitos e reconhecendo a variação linguística como fenômeno natural das línguas. </w:t>
            </w:r>
          </w:p>
          <w:p w:rsidR="00C3261B" w:rsidRDefault="00C3261B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(EF07LI23) Reconhecer a variação linguística como manifestação de formas de pensar e expressar o mundo, percebendo que as línguas podem representar culturas e modos de vida diferenciados e se constituírem em espaços de comunicação intercultural. </w:t>
            </w:r>
          </w:p>
          <w:p w:rsidR="00C3261B" w:rsidRDefault="00C3261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Dialogar sobre as variedades linguísticas presentes na comunidade do estudante, no seu município, região, estado e até mesmo em nível nacional, compreendendo a variação linguística como fenômeno global </w:t>
            </w:r>
          </w:p>
        </w:tc>
      </w:tr>
    </w:tbl>
    <w:p w:rsidR="00A66C5A" w:rsidRDefault="00A66C5A" w:rsidP="00A66C5A"/>
    <w:p w:rsidR="00A66C5A" w:rsidRDefault="00A66C5A" w:rsidP="00A66C5A"/>
    <w:p w:rsidR="00C3261B" w:rsidRDefault="00C3261B" w:rsidP="00A66C5A">
      <w:pPr>
        <w:jc w:val="center"/>
        <w:rPr>
          <w:b/>
          <w:sz w:val="28"/>
          <w:szCs w:val="28"/>
        </w:rPr>
      </w:pPr>
    </w:p>
    <w:p w:rsidR="00C3261B" w:rsidRDefault="00C3261B" w:rsidP="00A66C5A">
      <w:pPr>
        <w:jc w:val="center"/>
        <w:rPr>
          <w:b/>
          <w:sz w:val="28"/>
          <w:szCs w:val="28"/>
        </w:rPr>
      </w:pPr>
    </w:p>
    <w:p w:rsidR="00A66C5A" w:rsidRDefault="00A66C5A" w:rsidP="00A66C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MULTIANO 1 - 3º E 4º SEMESTRES</w:t>
      </w:r>
    </w:p>
    <w:p w:rsidR="00A66C5A" w:rsidRDefault="00A66C5A" w:rsidP="00A66C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LINGUA INGLESA</w:t>
      </w:r>
    </w:p>
    <w:p w:rsidR="00A66C5A" w:rsidRPr="00A66C5A" w:rsidRDefault="00A66C5A" w:rsidP="00A66C5A">
      <w:pPr>
        <w:jc w:val="center"/>
        <w:rPr>
          <w:b/>
          <w:sz w:val="28"/>
          <w:szCs w:val="28"/>
        </w:rPr>
      </w:pPr>
    </w:p>
    <w:tbl>
      <w:tblPr>
        <w:tblStyle w:val="Tabelacomgrade"/>
        <w:tblpPr w:leftFromText="141" w:rightFromText="141" w:vertAnchor="page" w:horzAnchor="margin" w:tblpXSpec="center" w:tblpY="2980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4394"/>
        <w:gridCol w:w="7799"/>
      </w:tblGrid>
      <w:tr w:rsidR="00681D94" w:rsidTr="00A66C5A">
        <w:tc>
          <w:tcPr>
            <w:tcW w:w="14144" w:type="dxa"/>
            <w:gridSpan w:val="3"/>
          </w:tcPr>
          <w:p w:rsidR="00681D94" w:rsidRDefault="00681D94" w:rsidP="00A66C5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EIXO ORALIDADE – Práticas de compreensão e produção oral de Língua Inglesa, em diferentes contextos discursivos presenciais ou simulados, com repertório de falas diversas incluída a fala do professor. Lembramos que a prática auditiva é característica fundamental no processo de ensino-aprendizagem e sua presença deve ser uma constante nas atividades propostas pelo professor. </w:t>
            </w:r>
          </w:p>
          <w:p w:rsidR="00681D94" w:rsidRDefault="00681D94" w:rsidP="00A66C5A"/>
        </w:tc>
      </w:tr>
      <w:tr w:rsidR="00681D94" w:rsidTr="00A66C5A">
        <w:tc>
          <w:tcPr>
            <w:tcW w:w="1951" w:type="dxa"/>
          </w:tcPr>
          <w:p w:rsidR="00681D94" w:rsidRDefault="00681D94" w:rsidP="00A66C5A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PRÁTICAS DE LINGUAGEM </w:t>
            </w:r>
          </w:p>
        </w:tc>
        <w:tc>
          <w:tcPr>
            <w:tcW w:w="4394" w:type="dxa"/>
          </w:tcPr>
          <w:p w:rsidR="00681D94" w:rsidRDefault="00681D94" w:rsidP="00A66C5A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OBJETOS DE CONHECIMENTO </w:t>
            </w:r>
          </w:p>
        </w:tc>
        <w:tc>
          <w:tcPr>
            <w:tcW w:w="7799" w:type="dxa"/>
          </w:tcPr>
          <w:p w:rsidR="00681D94" w:rsidRDefault="00681D94" w:rsidP="00A66C5A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OBJETIVOS DE APRENDIZAGEM </w:t>
            </w:r>
          </w:p>
        </w:tc>
      </w:tr>
      <w:tr w:rsidR="00681D94" w:rsidTr="00A66C5A">
        <w:tc>
          <w:tcPr>
            <w:tcW w:w="1951" w:type="dxa"/>
          </w:tcPr>
          <w:p w:rsidR="00681D94" w:rsidRDefault="00681D94" w:rsidP="00A66C5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Compreensão oral </w:t>
            </w:r>
          </w:p>
        </w:tc>
        <w:tc>
          <w:tcPr>
            <w:tcW w:w="4394" w:type="dxa"/>
          </w:tcPr>
          <w:p w:rsidR="00681D94" w:rsidRDefault="00681D94" w:rsidP="00A66C5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Gêneros discursivos orais: interação e início de compreensão auditiva de músicas, trechos de filmes, desenhos animados, entre outros, que o professor considerar relevante. </w:t>
            </w:r>
          </w:p>
          <w:p w:rsidR="00681D94" w:rsidRDefault="00681D94" w:rsidP="00A66C5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Palavras cognatas e pistas do contexto discursivo. </w:t>
            </w:r>
          </w:p>
        </w:tc>
        <w:tc>
          <w:tcPr>
            <w:tcW w:w="7799" w:type="dxa"/>
          </w:tcPr>
          <w:p w:rsidR="00681D94" w:rsidRDefault="00681D94" w:rsidP="00A66C5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Ouvir e perceber nos gêneros orais que os seus elementos composicionais e as suas estruturas linguísticas não são sempre as mesmas, para que se efetive a compreensão do contexto de uso da língua. </w:t>
            </w:r>
          </w:p>
          <w:p w:rsidR="00681D94" w:rsidRDefault="00681D94" w:rsidP="00A66C5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(EF06LI04) Reconhecer com o apoio de palavras cognatas e pistas do contexto discursivo, o assunto e as informações principais em textos orais sobre temas cotidianos, familiares, escolares, entre outros, como forma de aprimorar a compreensão oral. </w:t>
            </w:r>
          </w:p>
        </w:tc>
      </w:tr>
      <w:tr w:rsidR="00681D94" w:rsidTr="00A66C5A">
        <w:tc>
          <w:tcPr>
            <w:tcW w:w="1951" w:type="dxa"/>
          </w:tcPr>
          <w:p w:rsidR="00681D94" w:rsidRDefault="00681D94" w:rsidP="00A66C5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Compreensão oral </w:t>
            </w:r>
          </w:p>
        </w:tc>
        <w:tc>
          <w:tcPr>
            <w:tcW w:w="4394" w:type="dxa"/>
          </w:tcPr>
          <w:p w:rsidR="00681D94" w:rsidRDefault="00681D94" w:rsidP="00A66C5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Pronúncia: particularidades dos falantes. </w:t>
            </w:r>
          </w:p>
        </w:tc>
        <w:tc>
          <w:tcPr>
            <w:tcW w:w="7799" w:type="dxa"/>
          </w:tcPr>
          <w:p w:rsidR="00681D94" w:rsidRDefault="00681D94" w:rsidP="00A66C5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Reconhecer na pronúncia de palavras cognatas em Língua Inglesa, as diferenças e semelhanças de sua sonoridade e representação gráfica, em comparação com a língua materna. </w:t>
            </w:r>
          </w:p>
          <w:p w:rsidR="00681D94" w:rsidRDefault="00681D94" w:rsidP="00A66C5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Investigar, na produção sonora de palavras, frases e expressões de textos orais, a entonação e a acentuação tônica (</w:t>
            </w:r>
            <w:proofErr w:type="spellStart"/>
            <w:r>
              <w:rPr>
                <w:sz w:val="20"/>
                <w:szCs w:val="20"/>
              </w:rPr>
              <w:t>word</w:t>
            </w:r>
            <w:proofErr w:type="spellEnd"/>
            <w:r>
              <w:rPr>
                <w:sz w:val="20"/>
                <w:szCs w:val="20"/>
              </w:rPr>
              <w:t xml:space="preserve"> stress), para aprimorar a prática da oralidade. </w:t>
            </w:r>
          </w:p>
        </w:tc>
      </w:tr>
      <w:tr w:rsidR="00681D94" w:rsidTr="00A66C5A">
        <w:tc>
          <w:tcPr>
            <w:tcW w:w="1951" w:type="dxa"/>
          </w:tcPr>
          <w:p w:rsidR="00681D94" w:rsidRDefault="00681D94" w:rsidP="00A66C5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Compreensão oral </w:t>
            </w:r>
          </w:p>
        </w:tc>
        <w:tc>
          <w:tcPr>
            <w:tcW w:w="4394" w:type="dxa"/>
          </w:tcPr>
          <w:p w:rsidR="00681D94" w:rsidRDefault="00681D94" w:rsidP="00A66C5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Variação linguística </w:t>
            </w:r>
          </w:p>
        </w:tc>
        <w:tc>
          <w:tcPr>
            <w:tcW w:w="7799" w:type="dxa"/>
          </w:tcPr>
          <w:p w:rsidR="00681D94" w:rsidRDefault="00681D94" w:rsidP="00A66C5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Reconhecer algumas semelhanças e diferenças entre os gêneros orais e escritos no que diz respeito aos níveis de formalidade, às escolhas lexicais, aos traços de oralidade no texto escrito, ao uso da linguagem própria da internet, abreviações, siglas, entre outros, a fim de compreender suas características e relações com as esferas de circulação em que são veiculados. </w:t>
            </w:r>
          </w:p>
        </w:tc>
      </w:tr>
      <w:tr w:rsidR="00681D94" w:rsidTr="00A66C5A">
        <w:tc>
          <w:tcPr>
            <w:tcW w:w="1951" w:type="dxa"/>
          </w:tcPr>
          <w:p w:rsidR="00681D94" w:rsidRDefault="00681D94" w:rsidP="00A66C5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Compreensão oral </w:t>
            </w:r>
          </w:p>
        </w:tc>
        <w:tc>
          <w:tcPr>
            <w:tcW w:w="4394" w:type="dxa"/>
          </w:tcPr>
          <w:p w:rsidR="00681D94" w:rsidRDefault="00681D94" w:rsidP="00A66C5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Gêneros discursivos orais: interação e início de compreensão auditiva de músicas, trechos de filmes, desenhos animados, entre outros, que o professor considerar relevante. </w:t>
            </w:r>
          </w:p>
          <w:p w:rsidR="00681D94" w:rsidRDefault="00681D94" w:rsidP="00A66C5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Palavras cognatas e pistas do contexto discursivo. </w:t>
            </w:r>
          </w:p>
        </w:tc>
        <w:tc>
          <w:tcPr>
            <w:tcW w:w="7799" w:type="dxa"/>
          </w:tcPr>
          <w:p w:rsidR="00681D94" w:rsidRDefault="00681D94" w:rsidP="00A66C5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Ouvir e perceber nos gêneros orais que os seus elementos composicionais e as suas estruturas linguísticas não são sempre as mesmas, para que se efetive a compreensão do contexto de uso da língua. </w:t>
            </w:r>
          </w:p>
          <w:p w:rsidR="00681D94" w:rsidRDefault="00681D94" w:rsidP="00A66C5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(EF06LI04) Reconhecer com o apoio de palavras cognatas e pistas do contexto discursivo, o assunto e as informações principais em textos orais sobre temas cotidianos, familiares, escolares, entre outros, como forma de aprimorar a compreensão oral. </w:t>
            </w:r>
          </w:p>
        </w:tc>
      </w:tr>
      <w:tr w:rsidR="00681D94" w:rsidTr="00A66C5A">
        <w:tc>
          <w:tcPr>
            <w:tcW w:w="1951" w:type="dxa"/>
          </w:tcPr>
          <w:p w:rsidR="00681D94" w:rsidRDefault="00681D94" w:rsidP="00A66C5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Compreensão oral </w:t>
            </w:r>
          </w:p>
        </w:tc>
        <w:tc>
          <w:tcPr>
            <w:tcW w:w="4394" w:type="dxa"/>
          </w:tcPr>
          <w:p w:rsidR="00681D94" w:rsidRDefault="00681D94" w:rsidP="00A66C5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Pronúncia: particularidades dos falantes. </w:t>
            </w:r>
          </w:p>
        </w:tc>
        <w:tc>
          <w:tcPr>
            <w:tcW w:w="7799" w:type="dxa"/>
          </w:tcPr>
          <w:p w:rsidR="00681D94" w:rsidRDefault="00681D94" w:rsidP="00A66C5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Reconhecer na pronúncia de palavras cognatas em Língua Inglesa, as diferenças e semelhanças de sua sonoridade e representação gráfica, em comparação com a língua materna. </w:t>
            </w:r>
          </w:p>
          <w:p w:rsidR="00681D94" w:rsidRDefault="00681D94" w:rsidP="00A66C5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Investigar, na produção sonora de palavras, frases e expressões de textos orais, a entonação e a acentuação tônica (</w:t>
            </w:r>
            <w:proofErr w:type="spellStart"/>
            <w:r>
              <w:rPr>
                <w:sz w:val="20"/>
                <w:szCs w:val="20"/>
              </w:rPr>
              <w:t>word</w:t>
            </w:r>
            <w:proofErr w:type="spellEnd"/>
            <w:r>
              <w:rPr>
                <w:sz w:val="20"/>
                <w:szCs w:val="20"/>
              </w:rPr>
              <w:t xml:space="preserve"> stress), para aprimorar a prática da oralidade. </w:t>
            </w:r>
          </w:p>
        </w:tc>
      </w:tr>
      <w:tr w:rsidR="00681D94" w:rsidTr="00A66C5A">
        <w:tc>
          <w:tcPr>
            <w:tcW w:w="1951" w:type="dxa"/>
          </w:tcPr>
          <w:p w:rsidR="00681D94" w:rsidRDefault="00681D94" w:rsidP="00A66C5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Compreensão oral </w:t>
            </w:r>
          </w:p>
        </w:tc>
        <w:tc>
          <w:tcPr>
            <w:tcW w:w="4394" w:type="dxa"/>
          </w:tcPr>
          <w:p w:rsidR="00681D94" w:rsidRDefault="00681D94" w:rsidP="00A66C5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Variação linguística </w:t>
            </w:r>
          </w:p>
        </w:tc>
        <w:tc>
          <w:tcPr>
            <w:tcW w:w="7799" w:type="dxa"/>
          </w:tcPr>
          <w:p w:rsidR="00681D94" w:rsidRDefault="00681D94" w:rsidP="00A66C5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Reconhecer algumas semelhanças e diferenças entre os gêneros orais e escritos no </w:t>
            </w:r>
            <w:r>
              <w:rPr>
                <w:sz w:val="20"/>
                <w:szCs w:val="20"/>
              </w:rPr>
              <w:lastRenderedPageBreak/>
              <w:t xml:space="preserve">que diz respeito aos níveis de formalidade, às escolhas lexicais, aos traços de oralidade no texto escrito, ao uso da linguagem própria da internet, abreviações, siglas, entre outros, a fim de compreender suas características e relações com as esferas de circulação em que são veiculados. </w:t>
            </w:r>
          </w:p>
        </w:tc>
      </w:tr>
      <w:tr w:rsidR="00E32B41" w:rsidTr="00A66C5A">
        <w:tc>
          <w:tcPr>
            <w:tcW w:w="1951" w:type="dxa"/>
          </w:tcPr>
          <w:p w:rsidR="00E32B41" w:rsidRDefault="00E32B41" w:rsidP="00A66C5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Produção oral </w:t>
            </w:r>
          </w:p>
        </w:tc>
        <w:tc>
          <w:tcPr>
            <w:tcW w:w="4394" w:type="dxa"/>
          </w:tcPr>
          <w:p w:rsidR="00E32B41" w:rsidRDefault="00E32B41" w:rsidP="00A66C5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Produção de textos orais, com a mediação do professor. </w:t>
            </w:r>
          </w:p>
        </w:tc>
        <w:tc>
          <w:tcPr>
            <w:tcW w:w="7799" w:type="dxa"/>
          </w:tcPr>
          <w:p w:rsidR="00E32B41" w:rsidRDefault="00E32B41" w:rsidP="00A66C5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(EF06LI05) Aplicar os conhecimentos da Língua Inglesa para falar de si e de outras pessoas, explicitando informações pessoais e características relacionadas a gostos, preferências e rotinas, para efetivar a prática da oralidade com textos simples. Este objetivo pode articular-se com (EF06LI17) e (EF06LI18). </w:t>
            </w:r>
          </w:p>
          <w:p w:rsidR="00E32B41" w:rsidRDefault="00E32B41" w:rsidP="00A66C5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(EF06LI06) Planejar apresentação sobre a família, a comunidade e a escola, compartilhando-a oralmente com o grupo, para desenvolver sua autonomia e interação social. </w:t>
            </w:r>
          </w:p>
        </w:tc>
      </w:tr>
      <w:tr w:rsidR="00E32B41" w:rsidTr="00A66C5A">
        <w:tc>
          <w:tcPr>
            <w:tcW w:w="14144" w:type="dxa"/>
            <w:gridSpan w:val="3"/>
          </w:tcPr>
          <w:p w:rsidR="00E32B41" w:rsidRDefault="00E32B41" w:rsidP="00A66C5A">
            <w:pPr>
              <w:pStyle w:val="Default"/>
              <w:rPr>
                <w:sz w:val="20"/>
                <w:szCs w:val="20"/>
              </w:rPr>
            </w:pPr>
          </w:p>
        </w:tc>
      </w:tr>
      <w:tr w:rsidR="00E32B41" w:rsidTr="00A66C5A">
        <w:tc>
          <w:tcPr>
            <w:tcW w:w="14144" w:type="dxa"/>
            <w:gridSpan w:val="3"/>
          </w:tcPr>
          <w:p w:rsidR="00E32B41" w:rsidRDefault="00E32B41" w:rsidP="00A66C5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EIXO LEITURA – Práticas de leitura de textos diversos em Língua Inglesa (verbais, verbo-visuais, multimodais) presentes em diferentes suportes e esferas de circulação. Tais práticas envolvem articulação com os conhecimentos prévios dos alunos em língua materna e/ou outras línguas </w:t>
            </w:r>
          </w:p>
          <w:p w:rsidR="00E32B41" w:rsidRDefault="00E32B41" w:rsidP="00A66C5A">
            <w:pPr>
              <w:pStyle w:val="Default"/>
              <w:rPr>
                <w:sz w:val="20"/>
                <w:szCs w:val="20"/>
              </w:rPr>
            </w:pPr>
          </w:p>
        </w:tc>
      </w:tr>
      <w:tr w:rsidR="00E32B41" w:rsidTr="00A66C5A">
        <w:tc>
          <w:tcPr>
            <w:tcW w:w="1951" w:type="dxa"/>
          </w:tcPr>
          <w:p w:rsidR="00E32B41" w:rsidRDefault="00E32B41" w:rsidP="00A66C5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Estratégias de leitura </w:t>
            </w:r>
          </w:p>
        </w:tc>
        <w:tc>
          <w:tcPr>
            <w:tcW w:w="4394" w:type="dxa"/>
          </w:tcPr>
          <w:p w:rsidR="00E32B41" w:rsidRDefault="00E32B41" w:rsidP="00A66C5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Gêneros discursivos tais como: formulários de dados, bilhetes, receitas, letras de músicas, slogans, entre outros. </w:t>
            </w:r>
          </w:p>
          <w:p w:rsidR="00E32B41" w:rsidRDefault="00E32B41" w:rsidP="00A66C5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Hipóteses sobre a finalidade de um texto. </w:t>
            </w:r>
          </w:p>
          <w:p w:rsidR="00E32B41" w:rsidRDefault="00E32B41" w:rsidP="00A66C5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Mobilização de outros conhecimentos: características do gênero discursivo, por meio de questionamentos conduzidos pelo professor. </w:t>
            </w:r>
          </w:p>
        </w:tc>
        <w:tc>
          <w:tcPr>
            <w:tcW w:w="7799" w:type="dxa"/>
          </w:tcPr>
          <w:p w:rsidR="00E32B41" w:rsidRDefault="00E32B41" w:rsidP="00A66C5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(EF06LI07) Formular hipóteses, com a mediação do professor, sobre a finalidade de um texto em Língua Inglesa, com base em sua estrutura, organização textual e pistas gráficas, para entender o propósito da construção de um texto. </w:t>
            </w:r>
          </w:p>
          <w:p w:rsidR="00E32B41" w:rsidRDefault="00E32B41" w:rsidP="00A66C5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Compreender nos textos lidos, os aspectos de construção do seu sentido global, tais como: identificação do gênero, esfera social de circulação, suporte, entre outros. </w:t>
            </w:r>
          </w:p>
        </w:tc>
      </w:tr>
      <w:tr w:rsidR="00E32B41" w:rsidTr="00A66C5A">
        <w:tc>
          <w:tcPr>
            <w:tcW w:w="1951" w:type="dxa"/>
          </w:tcPr>
          <w:p w:rsidR="00E32B41" w:rsidRDefault="00E32B41" w:rsidP="00A66C5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Estratégias de leitura </w:t>
            </w:r>
          </w:p>
        </w:tc>
        <w:tc>
          <w:tcPr>
            <w:tcW w:w="4394" w:type="dxa"/>
          </w:tcPr>
          <w:p w:rsidR="00E32B41" w:rsidRDefault="00E32B41" w:rsidP="00A66C5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Compreensão geral e específica: leitura rápida (</w:t>
            </w:r>
            <w:proofErr w:type="spellStart"/>
            <w:r>
              <w:rPr>
                <w:sz w:val="20"/>
                <w:szCs w:val="20"/>
              </w:rPr>
              <w:t>skimming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scanning</w:t>
            </w:r>
            <w:proofErr w:type="spellEnd"/>
            <w:r>
              <w:rPr>
                <w:sz w:val="20"/>
                <w:szCs w:val="20"/>
              </w:rPr>
              <w:t xml:space="preserve">). </w:t>
            </w:r>
          </w:p>
          <w:p w:rsidR="00E32B41" w:rsidRDefault="00E32B41" w:rsidP="00A66C5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Relação da linguagem verbal e verbo-visual para a construção de sentido de gêneros discursivos: cartão de aniversário, convite, receita, panfletos, propagandas, capa de revistas ou DVD, jogos digitais, fotolegenda, entre outros. </w:t>
            </w:r>
          </w:p>
        </w:tc>
        <w:tc>
          <w:tcPr>
            <w:tcW w:w="7799" w:type="dxa"/>
          </w:tcPr>
          <w:p w:rsidR="00E32B41" w:rsidRDefault="00E32B41" w:rsidP="00A66C5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(EF06LI08) Identificar o assunto e a ideia principal de um texto, reconhecendo sua organização textual e palavras cognatas, utilizando estratégias de </w:t>
            </w:r>
            <w:proofErr w:type="spellStart"/>
            <w:r>
              <w:rPr>
                <w:b/>
                <w:bCs/>
                <w:sz w:val="20"/>
                <w:szCs w:val="20"/>
              </w:rPr>
              <w:t>pré-reading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, com auxílio do professor. </w:t>
            </w:r>
          </w:p>
          <w:p w:rsidR="00E32B41" w:rsidRDefault="00E32B41" w:rsidP="00A66C5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(EF06LI09) Localizar informações explícitas e específicas em textos adequados ao nível de aprendizagem dos estudantes, para desenvolver a percepção sobre informações relevantes. </w:t>
            </w:r>
          </w:p>
          <w:p w:rsidR="00E32B41" w:rsidRDefault="00E32B41" w:rsidP="00A66C5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Analisar o papel de elementos verbo-visuais na construção de sentido em textos, para compreender as funções da linguagem verbal e visual (fotos, desenhos, ilustrações, etc.) e suas relações no texto, com a mediação do professor. </w:t>
            </w:r>
          </w:p>
          <w:p w:rsidR="00E32B41" w:rsidRDefault="00E32B41" w:rsidP="00A66C5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Analisar o uso de elementos linguísticos simples empregados na construção de sentido de gêneros discursivos, para desenvolver o domínio gradativo das convenções de escrita em futuras produções e interações textuais. </w:t>
            </w:r>
          </w:p>
        </w:tc>
      </w:tr>
      <w:tr w:rsidR="00E32B41" w:rsidTr="00A66C5A">
        <w:tc>
          <w:tcPr>
            <w:tcW w:w="1951" w:type="dxa"/>
          </w:tcPr>
          <w:p w:rsidR="00E32B41" w:rsidRDefault="00E32B41" w:rsidP="00A66C5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Práticas de leitura e construção de </w:t>
            </w:r>
            <w:r>
              <w:rPr>
                <w:sz w:val="20"/>
                <w:szCs w:val="20"/>
              </w:rPr>
              <w:lastRenderedPageBreak/>
              <w:t xml:space="preserve">repertório lexical </w:t>
            </w:r>
          </w:p>
        </w:tc>
        <w:tc>
          <w:tcPr>
            <w:tcW w:w="4394" w:type="dxa"/>
          </w:tcPr>
          <w:p w:rsidR="00E32B41" w:rsidRDefault="00E32B41" w:rsidP="00A66C5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Gêneros discursivos em ambientes virtuais, com a mediação do professor. </w:t>
            </w:r>
          </w:p>
          <w:p w:rsidR="00E32B41" w:rsidRDefault="00E32B41" w:rsidP="00A66C5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Construção de repertório lexical e autonomia leitora. </w:t>
            </w:r>
          </w:p>
        </w:tc>
        <w:tc>
          <w:tcPr>
            <w:tcW w:w="7799" w:type="dxa"/>
          </w:tcPr>
          <w:p w:rsidR="00E32B41" w:rsidRDefault="00E32B41" w:rsidP="00A66C5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(EF06LI10) Conhecer a organização de um dicionário bilíngue (impresso e/ou on-line), para construir e ampliar o repertório lexical. </w:t>
            </w:r>
          </w:p>
          <w:p w:rsidR="00E32B41" w:rsidRDefault="00E32B41" w:rsidP="00A66C5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Localizar no dicionário palavras específicas (gênero verbete), a fim de compreendê-las no contexto adequado ao texto em estudo. </w:t>
            </w:r>
          </w:p>
          <w:p w:rsidR="00E32B41" w:rsidRDefault="00E32B41" w:rsidP="00A66C5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(EF06LI11) Explorar ambientes virtuais e/ou aplicativos para construir e ampliar repertório lexical na Língua Inglesa, conforme a realidade da escola. </w:t>
            </w:r>
          </w:p>
        </w:tc>
      </w:tr>
      <w:tr w:rsidR="00E32B41" w:rsidTr="00A66C5A">
        <w:tc>
          <w:tcPr>
            <w:tcW w:w="1951" w:type="dxa"/>
          </w:tcPr>
          <w:p w:rsidR="00E32B41" w:rsidRDefault="00E32B41" w:rsidP="00A66C5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Atitudes e disposições favoráveis do leitor </w:t>
            </w:r>
          </w:p>
        </w:tc>
        <w:tc>
          <w:tcPr>
            <w:tcW w:w="4394" w:type="dxa"/>
          </w:tcPr>
          <w:p w:rsidR="00E32B41" w:rsidRDefault="00E32B41" w:rsidP="00A66C5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Partilha de leitura, com mediação do professor. </w:t>
            </w:r>
          </w:p>
        </w:tc>
        <w:tc>
          <w:tcPr>
            <w:tcW w:w="7799" w:type="dxa"/>
          </w:tcPr>
          <w:p w:rsidR="00E32B41" w:rsidRDefault="00E32B41" w:rsidP="00A66C5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(EF06LI12) Interessar-se pelo texto lido, compartilhando suas ideias (a interação poderá ocorrer em língua materna ou a critério do professor), sobre o que o texto informa/comunica, a fim de promover o desenvolvimento linguístico. </w:t>
            </w:r>
          </w:p>
        </w:tc>
      </w:tr>
      <w:tr w:rsidR="00E32B41" w:rsidTr="00A66C5A">
        <w:tc>
          <w:tcPr>
            <w:tcW w:w="1951" w:type="dxa"/>
          </w:tcPr>
          <w:p w:rsidR="00E32B41" w:rsidRDefault="00E32B41" w:rsidP="00A66C5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Atitudes e disposições favoráveis do leitor </w:t>
            </w:r>
          </w:p>
        </w:tc>
        <w:tc>
          <w:tcPr>
            <w:tcW w:w="4394" w:type="dxa"/>
          </w:tcPr>
          <w:p w:rsidR="00E32B41" w:rsidRDefault="00E32B41" w:rsidP="00A66C5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Variação Linguística </w:t>
            </w:r>
          </w:p>
        </w:tc>
        <w:tc>
          <w:tcPr>
            <w:tcW w:w="7799" w:type="dxa"/>
          </w:tcPr>
          <w:p w:rsidR="00E32B41" w:rsidRDefault="00E32B41" w:rsidP="00A66C5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Perceber as semelhanças e diferenças entre os gêneros orais e escritos simples, para compreender os mecanismos de linguagem nos diferentes contextos de uso da escrita e da oralidade. </w:t>
            </w:r>
          </w:p>
        </w:tc>
      </w:tr>
      <w:tr w:rsidR="00E32B41" w:rsidTr="00A66C5A">
        <w:tc>
          <w:tcPr>
            <w:tcW w:w="1951" w:type="dxa"/>
          </w:tcPr>
          <w:p w:rsidR="00E32B41" w:rsidRDefault="00E32B41" w:rsidP="00A66C5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Atitudes e disposições favoráveis do leitor </w:t>
            </w:r>
          </w:p>
        </w:tc>
        <w:tc>
          <w:tcPr>
            <w:tcW w:w="4394" w:type="dxa"/>
          </w:tcPr>
          <w:p w:rsidR="00E32B41" w:rsidRDefault="00E32B41" w:rsidP="00A66C5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Intertextualidade </w:t>
            </w:r>
          </w:p>
        </w:tc>
        <w:tc>
          <w:tcPr>
            <w:tcW w:w="7799" w:type="dxa"/>
          </w:tcPr>
          <w:p w:rsidR="00E32B41" w:rsidRDefault="00E32B41" w:rsidP="00A66C5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Articular o texto com outras referências, trazendo à tona as diversas possibilidades intertextuais como forma de acessar os diversos saberes possíveis para uma melhor compreensão do conteúdo temático. </w:t>
            </w:r>
          </w:p>
        </w:tc>
      </w:tr>
      <w:tr w:rsidR="00E32B41" w:rsidTr="00A66C5A">
        <w:tc>
          <w:tcPr>
            <w:tcW w:w="14144" w:type="dxa"/>
            <w:gridSpan w:val="3"/>
          </w:tcPr>
          <w:p w:rsidR="00E32B41" w:rsidRDefault="00E32B41" w:rsidP="00A66C5A">
            <w:pPr>
              <w:pStyle w:val="Default"/>
              <w:rPr>
                <w:sz w:val="20"/>
                <w:szCs w:val="20"/>
              </w:rPr>
            </w:pPr>
          </w:p>
        </w:tc>
      </w:tr>
      <w:tr w:rsidR="00E32B41" w:rsidTr="00A66C5A">
        <w:tc>
          <w:tcPr>
            <w:tcW w:w="14144" w:type="dxa"/>
            <w:gridSpan w:val="3"/>
          </w:tcPr>
          <w:p w:rsidR="00E32B41" w:rsidRDefault="00E32B41" w:rsidP="00A66C5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EIXO ESCRITA – Práticas de produção de textos em Língua Inglesa relacionados ao cotidiano dos alunos, presentes em diferentes suportes e esferas de circulação. Tais práticas envolvem a escrita mediada pelo professor ou colegas e articulada com os conhecimentos prévios dos alunos em língua materna e/ou outras línguas </w:t>
            </w:r>
          </w:p>
          <w:p w:rsidR="00E32B41" w:rsidRDefault="00E32B41" w:rsidP="00A66C5A">
            <w:pPr>
              <w:pStyle w:val="Default"/>
              <w:rPr>
                <w:sz w:val="20"/>
                <w:szCs w:val="20"/>
              </w:rPr>
            </w:pPr>
          </w:p>
        </w:tc>
      </w:tr>
      <w:tr w:rsidR="00E32B41" w:rsidTr="00A66C5A">
        <w:tc>
          <w:tcPr>
            <w:tcW w:w="1951" w:type="dxa"/>
          </w:tcPr>
          <w:p w:rsidR="00E32B41" w:rsidRDefault="00E32B41" w:rsidP="00A66C5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Estratégias de escrita: pré-escrita </w:t>
            </w:r>
          </w:p>
        </w:tc>
        <w:tc>
          <w:tcPr>
            <w:tcW w:w="4394" w:type="dxa"/>
          </w:tcPr>
          <w:p w:rsidR="00E32B41" w:rsidRDefault="00E32B41" w:rsidP="00A66C5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Planejamento do texto: brainstorming. </w:t>
            </w:r>
          </w:p>
          <w:p w:rsidR="00E32B41" w:rsidRDefault="00E32B41" w:rsidP="00A66C5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Delimitação do tema. </w:t>
            </w:r>
          </w:p>
        </w:tc>
        <w:tc>
          <w:tcPr>
            <w:tcW w:w="7799" w:type="dxa"/>
          </w:tcPr>
          <w:p w:rsidR="00E32B41" w:rsidRDefault="00E32B41" w:rsidP="00A66C5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(EF06LI13) Listar ideias para a produção de textos, levando em conta o tema, assunto, as características típicas do gênero e sua esfera social de circulação, para instigar o potencial criativo. </w:t>
            </w:r>
          </w:p>
          <w:p w:rsidR="00E32B41" w:rsidRDefault="00E32B41" w:rsidP="00A66C5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Delimitar o tema, a finalidade, a linguagem adequada ao contexto de uso e outros aspectos necessários para a produção textual, a fim de exercer a capacidade de planejamento da prática escrita, com a mediação do professor. </w:t>
            </w:r>
          </w:p>
        </w:tc>
      </w:tr>
      <w:tr w:rsidR="00E32B41" w:rsidTr="00A66C5A">
        <w:tc>
          <w:tcPr>
            <w:tcW w:w="1951" w:type="dxa"/>
          </w:tcPr>
          <w:p w:rsidR="00E32B41" w:rsidRDefault="00E32B41" w:rsidP="00A66C5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Estratégias de escrita: pré-escrita </w:t>
            </w:r>
          </w:p>
        </w:tc>
        <w:tc>
          <w:tcPr>
            <w:tcW w:w="4394" w:type="dxa"/>
          </w:tcPr>
          <w:p w:rsidR="00E32B41" w:rsidRDefault="00E32B41" w:rsidP="00A66C5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Planejamento do texto: organização de ideias. </w:t>
            </w:r>
          </w:p>
          <w:p w:rsidR="00E32B41" w:rsidRDefault="00E32B41" w:rsidP="00A66C5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Coesão e coerência </w:t>
            </w:r>
          </w:p>
        </w:tc>
        <w:tc>
          <w:tcPr>
            <w:tcW w:w="7799" w:type="dxa"/>
          </w:tcPr>
          <w:p w:rsidR="00E32B41" w:rsidRDefault="00E32B41" w:rsidP="00A66C5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(EF06LI14) Organizar ideias, selecionando-as em função da estrutura e do objetivo do texto, para adequá-las ao gênero proposto. </w:t>
            </w:r>
          </w:p>
          <w:p w:rsidR="00E32B41" w:rsidRDefault="00E32B41" w:rsidP="00A66C5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Utilizar os elementos simples de coesão e coerência para articular as ideias e produzir sentido no texto, com o auxílio do professor. </w:t>
            </w:r>
          </w:p>
        </w:tc>
      </w:tr>
      <w:tr w:rsidR="00E32B41" w:rsidTr="00A66C5A">
        <w:trPr>
          <w:trHeight w:val="2828"/>
        </w:trPr>
        <w:tc>
          <w:tcPr>
            <w:tcW w:w="1951" w:type="dxa"/>
          </w:tcPr>
          <w:p w:rsidR="00E32B41" w:rsidRDefault="00E32B41" w:rsidP="00A66C5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Práticas de escrita </w:t>
            </w:r>
          </w:p>
        </w:tc>
        <w:tc>
          <w:tcPr>
            <w:tcW w:w="4394" w:type="dxa"/>
          </w:tcPr>
          <w:p w:rsidR="00E32B41" w:rsidRDefault="00E32B41" w:rsidP="00A66C5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Produção de textos escritos em formatos diversos: histórias em quadrinhos, cartazes, chats, panfletos, agendas, fotolegendas, relatos pessoais, formulários básicos de informação, textos de mídias sociais, entre outros, com a mediação do professor. </w:t>
            </w:r>
          </w:p>
          <w:p w:rsidR="00E32B41" w:rsidRDefault="00E32B41" w:rsidP="00A66C5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Observância de recursos gráficos e pontuação. </w:t>
            </w:r>
          </w:p>
          <w:p w:rsidR="00E32B41" w:rsidRDefault="00E32B41" w:rsidP="00A66C5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Revisão textual </w:t>
            </w:r>
          </w:p>
        </w:tc>
        <w:tc>
          <w:tcPr>
            <w:tcW w:w="7799" w:type="dxa"/>
          </w:tcPr>
          <w:p w:rsidR="00E32B41" w:rsidRDefault="00E32B41" w:rsidP="00A66C5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(EF06LI15) Produzir textos simples escritos em Língua Inglesa sobre si mesmo, sua família, seus amigos, gostos, preferências e rotinas, sua comunidade e seu contexto escolar, a partir de um gênero previamente apresentado pelo professor, considerando aspectos da estrutura composicional, enunciatário, estilo, intencionalidade, </w:t>
            </w:r>
            <w:proofErr w:type="spellStart"/>
            <w:r>
              <w:rPr>
                <w:b/>
                <w:bCs/>
                <w:sz w:val="20"/>
                <w:szCs w:val="20"/>
              </w:rPr>
              <w:t>informatividade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, suporte, entre outros, a fim de compreender o processo de produção dos mesmos e refletir sua função em determinado contexto. </w:t>
            </w:r>
          </w:p>
          <w:p w:rsidR="00E32B41" w:rsidRDefault="00E32B41" w:rsidP="00A66C5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Reconhecer no texto o uso e a função dos recursos gráficos (negrito, tamanho e tipo de fonte, tipos de balões, entre outros), com o objetivo de perceber que estes elementos também auxiliam a construção de sentido dos textos. </w:t>
            </w:r>
          </w:p>
          <w:p w:rsidR="00E32B41" w:rsidRDefault="00E32B41" w:rsidP="00A66C5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Utilizar adequadamente os sinais de pontuação e outros recursos linguísticos, de forma a intensificar o domínio das normas da escrita e desenvolver a inteligibilidade do texto. </w:t>
            </w:r>
          </w:p>
          <w:p w:rsidR="00E32B41" w:rsidRDefault="00E32B41" w:rsidP="00A66C5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Revisar o texto construído, observando se o mesmo atende à finalidade, se há coesão e coerência e se está adequado ao contexto de uso da língua, visando o aprimoramento da prática escrita, com a mediação do professor. </w:t>
            </w:r>
          </w:p>
        </w:tc>
      </w:tr>
      <w:tr w:rsidR="00E32B41" w:rsidTr="00A66C5A">
        <w:tc>
          <w:tcPr>
            <w:tcW w:w="1951" w:type="dxa"/>
          </w:tcPr>
          <w:p w:rsidR="00E32B41" w:rsidRDefault="00E32B41" w:rsidP="00A66C5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Análise linguística </w:t>
            </w:r>
          </w:p>
        </w:tc>
        <w:tc>
          <w:tcPr>
            <w:tcW w:w="4394" w:type="dxa"/>
          </w:tcPr>
          <w:p w:rsidR="00E32B41" w:rsidRDefault="00E32B41" w:rsidP="00A66C5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Construção e utilização de repertório lexical. </w:t>
            </w:r>
          </w:p>
          <w:p w:rsidR="00E32B41" w:rsidRDefault="00E32B41" w:rsidP="00A66C5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Pronúncia: noções da representação gráfica em relação à sonoridade entre a língua inglesa e outras línguas. </w:t>
            </w:r>
          </w:p>
        </w:tc>
        <w:tc>
          <w:tcPr>
            <w:tcW w:w="7799" w:type="dxa"/>
          </w:tcPr>
          <w:p w:rsidR="00E32B41" w:rsidRDefault="00E32B41" w:rsidP="00A66C5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(EF06LI16) Construir repertório relativo às expressões usadas para o convívio social e o uso da Língua Inglesa em sala de aula, para desenvolver o conhecimento vocabular básico e gradativo, que proporcionará interações com colegas e professores. </w:t>
            </w:r>
          </w:p>
          <w:p w:rsidR="00E32B41" w:rsidRDefault="00E32B41" w:rsidP="00A66C5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(EF06LI17) Construir repertório lexical relativo a temas familiares (escola, família, rotina diária, atividades de lazer, esportes, entre outros), a fim de ampliar o vocabulário utilizado em contextos que sejam significativos para os estudantes. </w:t>
            </w:r>
          </w:p>
          <w:p w:rsidR="00E32B41" w:rsidRDefault="00E32B41" w:rsidP="00A66C5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(EF06LI18) Reconhecer algumas semelhanças e diferenças na pronúncia de palavras da Língua Inglesa e da língua materna e/ou outras línguas conhecidas (de acordo com a realidade da comunidade escolar), para perceber as particularidades linguísticas e a diversidade cultural, aprendendo a respeitá-las no meio social. </w:t>
            </w:r>
          </w:p>
          <w:p w:rsidR="00E32B41" w:rsidRDefault="00E32B41" w:rsidP="00A66C5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Utilizar o repertório lexical com frequência, para que seja assimilado e internalizado por meio de interações no ambiente escolar. </w:t>
            </w:r>
          </w:p>
        </w:tc>
      </w:tr>
      <w:tr w:rsidR="00E32B41" w:rsidTr="00A66C5A">
        <w:tc>
          <w:tcPr>
            <w:tcW w:w="1951" w:type="dxa"/>
          </w:tcPr>
          <w:p w:rsidR="00E32B41" w:rsidRDefault="00E32B41" w:rsidP="00A66C5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Análise linguística </w:t>
            </w:r>
          </w:p>
        </w:tc>
        <w:tc>
          <w:tcPr>
            <w:tcW w:w="4394" w:type="dxa"/>
          </w:tcPr>
          <w:p w:rsidR="00E32B41" w:rsidRDefault="00E32B41" w:rsidP="00A66C5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Funções morfossintáticas, sintáticas, semânticas e funções dos demais elementos constitutivos dos gêneros discursivos, selecionados pelo professor. </w:t>
            </w:r>
          </w:p>
          <w:p w:rsidR="00E32B41" w:rsidRDefault="00E32B41" w:rsidP="00A66C5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Elementos linguísticos empregados na construção de sentido em textos orais e escritos, em seus processos de interação, </w:t>
            </w:r>
            <w:r>
              <w:rPr>
                <w:sz w:val="20"/>
                <w:szCs w:val="20"/>
              </w:rPr>
              <w:lastRenderedPageBreak/>
              <w:t xml:space="preserve">compreensão e produção. </w:t>
            </w:r>
          </w:p>
        </w:tc>
        <w:tc>
          <w:tcPr>
            <w:tcW w:w="7799" w:type="dxa"/>
          </w:tcPr>
          <w:p w:rsidR="00E32B41" w:rsidRDefault="00E32B41" w:rsidP="00A66C5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(EF06LI19) Compreender e utilizar o presente do indicativo para identificar pessoas (verbo </w:t>
            </w:r>
            <w:proofErr w:type="spellStart"/>
            <w:r>
              <w:rPr>
                <w:b/>
                <w:bCs/>
                <w:sz w:val="20"/>
                <w:szCs w:val="20"/>
              </w:rPr>
              <w:t>to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be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) e descrever rotinas diárias, compreendendo as ações no tempo presente. </w:t>
            </w:r>
          </w:p>
          <w:p w:rsidR="00E32B41" w:rsidRDefault="00E32B41" w:rsidP="00A66C5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(EF06LI20) Reconhecer e utilizar o presente contínuo para descrever e expressar ações em progresso. </w:t>
            </w:r>
          </w:p>
          <w:p w:rsidR="00E32B41" w:rsidRDefault="00E32B41" w:rsidP="00A66C5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(EF06LI21) Reconhecer o uso do imperativo em enunciados de atividades, comandos e instruções simples, bem como utilizar nas produções orais ou </w:t>
            </w:r>
            <w:r>
              <w:rPr>
                <w:b/>
                <w:bCs/>
                <w:sz w:val="20"/>
                <w:szCs w:val="20"/>
              </w:rPr>
              <w:lastRenderedPageBreak/>
              <w:t xml:space="preserve">escritas expressões que indiquem comandos e/ou instruções, a partir do estudo dos gêneros discursivos, para desenvolver a prática dessas estruturas linguísticas. </w:t>
            </w:r>
          </w:p>
          <w:p w:rsidR="00E32B41" w:rsidRDefault="00E32B41" w:rsidP="00A66C5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(EF06LI22) Descrever relações por meio do uso de apóstrofo (’) + s, visando a compreensão das relações de posse graficamente marcadas no texto. </w:t>
            </w:r>
          </w:p>
          <w:p w:rsidR="00E32B41" w:rsidRDefault="00E32B41" w:rsidP="00A66C5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(EF06LI23) Empregar, de forma inteligível, os adjetivos possessivos, para expressar linguisticamente relações de posse. </w:t>
            </w:r>
          </w:p>
        </w:tc>
      </w:tr>
      <w:tr w:rsidR="00E32B41" w:rsidTr="00A66C5A">
        <w:tc>
          <w:tcPr>
            <w:tcW w:w="14144" w:type="dxa"/>
            <w:gridSpan w:val="3"/>
          </w:tcPr>
          <w:p w:rsidR="00E32B41" w:rsidRDefault="00E32B41" w:rsidP="00A66C5A">
            <w:pPr>
              <w:pStyle w:val="Default"/>
              <w:rPr>
                <w:sz w:val="20"/>
                <w:szCs w:val="20"/>
              </w:rPr>
            </w:pPr>
          </w:p>
        </w:tc>
      </w:tr>
      <w:tr w:rsidR="00E32B41" w:rsidTr="00A66C5A">
        <w:tc>
          <w:tcPr>
            <w:tcW w:w="14144" w:type="dxa"/>
            <w:gridSpan w:val="3"/>
          </w:tcPr>
          <w:p w:rsidR="00E32B41" w:rsidRDefault="00E32B41" w:rsidP="00A66C5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EIXO DIMENSÃO INTERCULTURAL – Reflexão sobre aspectos relativos à interação entre culturas (dos alunos e aquelas relacionadas a demais falantes de Língua Inglesa), de modo a favorecer o convívio, o respeito, a superação de conflitos e a valorização da diversidade entre os povos. (As discussões para este eixo serão efetivadas em língua materna). </w:t>
            </w:r>
          </w:p>
          <w:p w:rsidR="00E32B41" w:rsidRDefault="00E32B41" w:rsidP="00A66C5A">
            <w:pPr>
              <w:pStyle w:val="Default"/>
              <w:rPr>
                <w:sz w:val="20"/>
                <w:szCs w:val="20"/>
              </w:rPr>
            </w:pPr>
          </w:p>
        </w:tc>
      </w:tr>
      <w:tr w:rsidR="00E32B41" w:rsidTr="00A66C5A">
        <w:tc>
          <w:tcPr>
            <w:tcW w:w="1951" w:type="dxa"/>
          </w:tcPr>
          <w:p w:rsidR="00E32B41" w:rsidRDefault="00E32B41" w:rsidP="00A66C5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Língua Inglesa no mundo. </w:t>
            </w:r>
          </w:p>
        </w:tc>
        <w:tc>
          <w:tcPr>
            <w:tcW w:w="4394" w:type="dxa"/>
          </w:tcPr>
          <w:p w:rsidR="00E32B41" w:rsidRDefault="00E32B41" w:rsidP="00A66C5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Países que têm a Língua Inglesa como língua materna e/ou oficial e aspectos da cultura de povos em que a língua inglesa é falada. </w:t>
            </w:r>
          </w:p>
          <w:p w:rsidR="00E32B41" w:rsidRDefault="00E32B41" w:rsidP="00A66C5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Língua Inglesa e as suas particularidades em diferentes contextos de utilização. </w:t>
            </w:r>
          </w:p>
        </w:tc>
        <w:tc>
          <w:tcPr>
            <w:tcW w:w="7799" w:type="dxa"/>
          </w:tcPr>
          <w:p w:rsidR="00E32B41" w:rsidRDefault="00E32B41" w:rsidP="00A66C5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(EF06LI24) Investigar o alcance da Língua Inglesa no mundo, para conhecer os contextos de origem da Língua Inglesa e, ainda, alguns aspectos da cultura de povos em que a língua estudada é falada, suas nuances culturais, instigando a curiosidade por outras línguas estrangeiras. </w:t>
            </w:r>
          </w:p>
          <w:p w:rsidR="00E32B41" w:rsidRDefault="00E32B41" w:rsidP="00A66C5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Investigar a utilização da Língua Inglesa por sujeitos de diferentes contextos geográficos, sociais e situacionais (sotaque, expressões idiomáticas, ritmo, léxico, etc.), a fim de compreender a Língua Inglesa como língua franca, com a mediação do professor. </w:t>
            </w:r>
          </w:p>
        </w:tc>
      </w:tr>
      <w:tr w:rsidR="00E32B41" w:rsidTr="00A66C5A">
        <w:tc>
          <w:tcPr>
            <w:tcW w:w="1951" w:type="dxa"/>
          </w:tcPr>
          <w:p w:rsidR="00E32B41" w:rsidRDefault="00E32B41" w:rsidP="00A66C5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Língua Inglesa no cotidiano da sociedade brasileira/comunidade </w:t>
            </w:r>
          </w:p>
        </w:tc>
        <w:tc>
          <w:tcPr>
            <w:tcW w:w="4394" w:type="dxa"/>
          </w:tcPr>
          <w:p w:rsidR="00E32B41" w:rsidRDefault="00E32B41" w:rsidP="00A66C5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Presença da Língua Inglesa no cotidiano. </w:t>
            </w:r>
          </w:p>
          <w:p w:rsidR="00E32B41" w:rsidRDefault="00E32B41" w:rsidP="00A66C5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Percepção da língua como meio para a compreensão de outras culturas e valorização da própria cultura. </w:t>
            </w:r>
          </w:p>
        </w:tc>
        <w:tc>
          <w:tcPr>
            <w:tcW w:w="7799" w:type="dxa"/>
          </w:tcPr>
          <w:p w:rsidR="00E32B41" w:rsidRDefault="00E32B41" w:rsidP="00A66C5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(EF06LI25) Identificar a presença da Língua Inglesa na sociedade brasileira/comunidade (palavras, expressões, suportes e esferas de circulação e consumo) e seu significado, de modo a compreender a necessidade de seu estudo e sua influência em nossa cultura. </w:t>
            </w:r>
          </w:p>
          <w:p w:rsidR="00E32B41" w:rsidRDefault="00E32B41" w:rsidP="00A66C5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(EF06LI26) Avaliar, problematizando elementos/produtos culturais de países de Língua Inglesa absorvidos pela sociedade brasileira/comunidade, a fim de desenvolver o pensamento crítico acerca do consumo de tais produtos. </w:t>
            </w:r>
          </w:p>
          <w:p w:rsidR="00E32B41" w:rsidRDefault="00E32B41" w:rsidP="00A66C5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Desenvolver o interesse por outras culturas (</w:t>
            </w:r>
            <w:proofErr w:type="spellStart"/>
            <w:r>
              <w:rPr>
                <w:sz w:val="20"/>
                <w:szCs w:val="20"/>
              </w:rPr>
              <w:t>anglófonas</w:t>
            </w:r>
            <w:proofErr w:type="spellEnd"/>
            <w:r>
              <w:rPr>
                <w:sz w:val="20"/>
                <w:szCs w:val="20"/>
              </w:rPr>
              <w:t xml:space="preserve"> ou não) e suas diferenças, estimulando o respeito à diversidade cultural. </w:t>
            </w:r>
          </w:p>
        </w:tc>
      </w:tr>
    </w:tbl>
    <w:p w:rsidR="00E65465" w:rsidRDefault="00E65465"/>
    <w:sectPr w:rsidR="00E65465" w:rsidSect="00681D94">
      <w:headerReference w:type="default" r:id="rId7"/>
      <w:pgSz w:w="16838" w:h="11906" w:orient="landscape"/>
      <w:pgMar w:top="567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15ED" w:rsidRDefault="001B15ED" w:rsidP="00681D94">
      <w:pPr>
        <w:spacing w:after="0" w:line="240" w:lineRule="auto"/>
      </w:pPr>
      <w:r>
        <w:separator/>
      </w:r>
    </w:p>
  </w:endnote>
  <w:endnote w:type="continuationSeparator" w:id="0">
    <w:p w:rsidR="001B15ED" w:rsidRDefault="001B15ED" w:rsidP="00681D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15ED" w:rsidRDefault="001B15ED" w:rsidP="00681D94">
      <w:pPr>
        <w:spacing w:after="0" w:line="240" w:lineRule="auto"/>
      </w:pPr>
      <w:r>
        <w:separator/>
      </w:r>
    </w:p>
  </w:footnote>
  <w:footnote w:type="continuationSeparator" w:id="0">
    <w:p w:rsidR="001B15ED" w:rsidRDefault="001B15ED" w:rsidP="00681D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D94" w:rsidRDefault="00681D94">
    <w:pPr>
      <w:pStyle w:val="Cabealho"/>
    </w:pPr>
  </w:p>
  <w:p w:rsidR="00681D94" w:rsidRDefault="00681D9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D94"/>
    <w:rsid w:val="00130055"/>
    <w:rsid w:val="00140DAC"/>
    <w:rsid w:val="001B15ED"/>
    <w:rsid w:val="003C018C"/>
    <w:rsid w:val="005A05F6"/>
    <w:rsid w:val="00681D94"/>
    <w:rsid w:val="00A66C5A"/>
    <w:rsid w:val="00A71E4D"/>
    <w:rsid w:val="00C3261B"/>
    <w:rsid w:val="00DA5410"/>
    <w:rsid w:val="00E32B41"/>
    <w:rsid w:val="00E65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E958DFA-0032-4AAB-B1C0-8FE7A4CB2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1D9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81D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81D9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681D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81D94"/>
  </w:style>
  <w:style w:type="paragraph" w:styleId="Rodap">
    <w:name w:val="footer"/>
    <w:basedOn w:val="Normal"/>
    <w:link w:val="RodapChar"/>
    <w:uiPriority w:val="99"/>
    <w:semiHidden/>
    <w:unhideWhenUsed/>
    <w:rsid w:val="00681D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81D94"/>
  </w:style>
  <w:style w:type="paragraph" w:styleId="Textodebalo">
    <w:name w:val="Balloon Text"/>
    <w:basedOn w:val="Normal"/>
    <w:link w:val="TextodebaloChar"/>
    <w:uiPriority w:val="99"/>
    <w:semiHidden/>
    <w:unhideWhenUsed/>
    <w:rsid w:val="00681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81D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C39CC3-B6FF-4CA7-B429-88CAE13A2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4002</Words>
  <Characters>21615</Characters>
  <Application>Microsoft Office Word</Application>
  <DocSecurity>0</DocSecurity>
  <Lines>180</Lines>
  <Paragraphs>51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ARQUIVOS</cp:lastModifiedBy>
  <cp:revision>3</cp:revision>
  <dcterms:created xsi:type="dcterms:W3CDTF">2020-06-16T01:29:00Z</dcterms:created>
  <dcterms:modified xsi:type="dcterms:W3CDTF">2020-06-16T01:29:00Z</dcterms:modified>
</cp:coreProperties>
</file>