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150235A1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AD8C4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0F7ABA90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7253D43E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2CA995F0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01292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19651D8B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572B214E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00E9E18C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3B93DE58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277E64AB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36E8BF6D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1A048CA2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58FC19C2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32C5B85A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663E1B20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77A390EF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56BD46B7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A7507E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0DE3EAFB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4EC8D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077C1C0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3F4C014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DAA8C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1C8906C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4FD4B94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ED4EE9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39D15B1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2F9F509A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2884F4EC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BBA5A2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721622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6BE95C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5CA62D5D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B4BE5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23F75A8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635828E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8272E6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222B9CC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7E2B429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61CABC15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E271D8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DA4AE9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15F25E50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99E5AC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0B0C71E3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7779C7C9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145E1450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E18D2F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6961440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537B067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1B4329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690499A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70875F4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5E1F1921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83DF07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B3FEAC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3BB64A8B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A13E76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18A1EB4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16CCFDB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12DD19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65CE303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321DC90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16FB4608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B567C0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E107F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264396CA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0BA565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478EC1E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4AB1E8F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6A8FF730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FC804E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36D2D74D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519A69D5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BDAE772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07EDDCCE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4B3C7CE3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3BE8ADD8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0AEDC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2E503F50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799A20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79203D44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621B1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16B7646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1494A69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5C754B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6B096E8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63E23BE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0DB2A2BC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4DB56A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D99508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27570943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919C46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0C90E03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2CF753C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59E6A03E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10B19B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31E7760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17A7A28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126FB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7F55213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7FE905D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992CDE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7FF29A1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190E6FE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0B5016F3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F9E4961" w14:textId="669CA40B" w:rsidR="0061225F" w:rsidRPr="00152E69" w:rsidRDefault="009634D0" w:rsidP="009634D0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9634D0">
              <w:rPr>
                <w:rFonts w:cstheme="minorHAnsi"/>
                <w:lang w:val="pt-BR"/>
              </w:rPr>
              <w:t>Universidad Pedagógica Nacional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6720CCA" w14:textId="224E382D" w:rsidR="0061225F" w:rsidRPr="00152E69" w:rsidRDefault="009634D0" w:rsidP="009634D0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9634D0">
              <w:rPr>
                <w:rFonts w:cstheme="minorHAnsi"/>
                <w:lang w:val="pt-BR"/>
              </w:rPr>
              <w:t>Colombia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42D06DE" w14:textId="77777777" w:rsidR="0061225F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1A08EA5" w14:textId="77777777" w:rsidR="009939A1" w:rsidRDefault="009939A1" w:rsidP="009939A1">
            <w:pPr>
              <w:jc w:val="center"/>
              <w:rPr>
                <w:rFonts w:cstheme="minorHAnsi"/>
                <w:lang w:val="pt-BR"/>
              </w:rPr>
            </w:pPr>
          </w:p>
          <w:p w14:paraId="106199A5" w14:textId="0E6D4945" w:rsidR="009939A1" w:rsidRPr="009939A1" w:rsidRDefault="009939A1" w:rsidP="009939A1">
            <w:pPr>
              <w:rPr>
                <w:rFonts w:cstheme="minorHAnsi"/>
                <w:lang w:val="pt-BR"/>
              </w:rPr>
            </w:pPr>
          </w:p>
        </w:tc>
      </w:tr>
      <w:tr w:rsidR="0061225F" w:rsidRPr="00152E69" w14:paraId="543D1D68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A8D311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35A1C7E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1A7FB74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A5D82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6562626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0A66DF0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7867A1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6D07865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54B8E52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331879A3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9DF6B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20FE0A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62ACD7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6B96C05E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CFF394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76455B8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5DD5BBE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4E9D7F92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15ED77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7E7D2A9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22D73FA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6B1425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494A82D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4A8AEC7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3CD4B5A8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B33D9B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F32D9A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0D857AB9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49CDA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7562DDB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6CE0F78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13ACD1EE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4C1BBFC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275595E7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19649337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427065B8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6CFB1B48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78529862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2FABA14F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7FE415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01DBB6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0ECE212C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658185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CAA5D6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532F7F3D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4DB45E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B15ECF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4E33CF6D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312F0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9E5567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4FC66182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4A9768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43491B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25A4619F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8979E22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B9A330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2D9ED7FD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E41CE9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41D0BEAE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4ACE286B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61F17E91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089165E8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601FC249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37F8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7612F1E4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4FD6BF00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A308C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10D56AFD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667636C3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2CAF4278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D567E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269BEFCC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B3EA6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5A95B91A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3CEB0D89" w14:textId="77777777" w:rsidR="00AB153E" w:rsidRPr="00152E69" w:rsidRDefault="00AB153E" w:rsidP="00643284">
      <w:pPr>
        <w:rPr>
          <w:rFonts w:cstheme="minorHAnsi"/>
        </w:rPr>
      </w:pPr>
    </w:p>
    <w:p w14:paraId="20731A9C" w14:textId="77777777" w:rsidR="00AB153E" w:rsidRPr="00152E69" w:rsidRDefault="00AB153E" w:rsidP="00643284">
      <w:pPr>
        <w:rPr>
          <w:rFonts w:cstheme="minorHAnsi"/>
        </w:rPr>
      </w:pPr>
    </w:p>
    <w:p w14:paraId="7AD0A457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0FC49152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313D9D5C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23CAA0B9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2F84ABEE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61846371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0307B1B0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59385792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1FEB81AE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CA02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D3D6E0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8B36222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4C8666D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770E46A6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79B95373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55C35A7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427157AC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4B49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77DF54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63782C1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A9FF79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35E913CC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53B3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7FFCC4A7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1F113793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728DD472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461C15A5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3B13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F22237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BB764B8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259FD49E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7FAC68D8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143F1032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525D0D07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56C9AE97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23BCA06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AC202A0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28DAA39D" w14:textId="77777777" w:rsidR="00537AE3" w:rsidRDefault="00537AE3" w:rsidP="00643284">
      <w:pPr>
        <w:rPr>
          <w:rFonts w:cstheme="minorHAnsi"/>
        </w:rPr>
      </w:pPr>
    </w:p>
    <w:p w14:paraId="66C388BD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63A2" w14:textId="77777777" w:rsidR="00196B5F" w:rsidRDefault="00196B5F" w:rsidP="00A47BBF">
      <w:pPr>
        <w:spacing w:after="0" w:line="240" w:lineRule="auto"/>
      </w:pPr>
      <w:r>
        <w:separator/>
      </w:r>
    </w:p>
  </w:endnote>
  <w:endnote w:type="continuationSeparator" w:id="0">
    <w:p w14:paraId="17E9AAB3" w14:textId="77777777" w:rsidR="00196B5F" w:rsidRDefault="00196B5F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3E7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F1BADE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F747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BDBB" w14:textId="77777777" w:rsidR="00196B5F" w:rsidRDefault="00196B5F" w:rsidP="00A47BBF">
      <w:pPr>
        <w:spacing w:after="0" w:line="240" w:lineRule="auto"/>
      </w:pPr>
      <w:r>
        <w:separator/>
      </w:r>
    </w:p>
  </w:footnote>
  <w:footnote w:type="continuationSeparator" w:id="0">
    <w:p w14:paraId="36AA5DD8" w14:textId="77777777" w:rsidR="00196B5F" w:rsidRDefault="00196B5F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C50A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F2B6" w14:textId="77777777" w:rsidR="000825CB" w:rsidRDefault="00E24FD2">
    <w:pPr>
      <w:pStyle w:val="Cabealho"/>
    </w:pPr>
    <w:r>
      <w:rPr>
        <w:noProof/>
      </w:rPr>
      <w:object w:dxaOrig="1440" w:dyaOrig="1440" w14:anchorId="7628A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452" r:id="rId2"/>
      </w:object>
    </w:r>
    <w:r w:rsidR="000825CB">
      <w:rPr>
        <w:noProof/>
      </w:rPr>
      <w:drawing>
        <wp:inline distT="0" distB="0" distL="0" distR="0" wp14:anchorId="0FCE84FF" wp14:editId="00D0F1E6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B1E1C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DCAE10" wp14:editId="2F0E8DC8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D218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96B5F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634D0"/>
    <w:rsid w:val="009865D9"/>
    <w:rsid w:val="009939A1"/>
    <w:rsid w:val="009C3002"/>
    <w:rsid w:val="009C3406"/>
    <w:rsid w:val="009E4E8D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24FD2"/>
    <w:rsid w:val="00E92163"/>
    <w:rsid w:val="00EB564F"/>
    <w:rsid w:val="00EF6D4C"/>
    <w:rsid w:val="00F02FD5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B69C9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06D06-6E85-4A9B-AA9A-D3A15928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E2930-65CE-4EEA-9DBF-458724DA5A3E}"/>
</file>

<file path=customXml/itemProps3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92800-9AEE-477D-9E43-837484768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2021-05-13T17:07:00Z</dcterms:created>
  <dcterms:modified xsi:type="dcterms:W3CDTF">2021-05-13T19:28:00Z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